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5E05F" w14:textId="77777777" w:rsidR="00643786" w:rsidRPr="0058673B" w:rsidRDefault="00C908E9" w:rsidP="003D2190">
      <w:pPr>
        <w:jc w:val="center"/>
        <w:rPr>
          <w:b/>
          <w:sz w:val="28"/>
          <w:szCs w:val="28"/>
          <w:u w:val="single"/>
        </w:rPr>
      </w:pPr>
      <w:r w:rsidRPr="0058673B">
        <w:rPr>
          <w:rFonts w:ascii="Arial" w:hAnsi="Arial" w:cs="Arial"/>
          <w:b/>
          <w:sz w:val="28"/>
          <w:szCs w:val="28"/>
          <w:u w:val="single"/>
        </w:rPr>
        <w:t>ADDENDUM No</w:t>
      </w:r>
      <w:r w:rsidR="0058673B">
        <w:rPr>
          <w:rFonts w:ascii="Arial" w:hAnsi="Arial" w:cs="Arial"/>
          <w:b/>
          <w:sz w:val="28"/>
          <w:szCs w:val="28"/>
          <w:u w:val="single"/>
        </w:rPr>
        <w:t>.</w:t>
      </w:r>
      <w:r w:rsidRPr="0058673B">
        <w:rPr>
          <w:rFonts w:ascii="Arial" w:hAnsi="Arial" w:cs="Arial"/>
          <w:b/>
          <w:sz w:val="28"/>
          <w:szCs w:val="28"/>
          <w:u w:val="single"/>
        </w:rPr>
        <w:t xml:space="preserve"> 01</w:t>
      </w:r>
    </w:p>
    <w:p w14:paraId="02BD7707" w14:textId="4655BD91" w:rsidR="00643786" w:rsidRPr="002A1CD8" w:rsidRDefault="00643786">
      <w:pPr>
        <w:rPr>
          <w:rFonts w:ascii="Arial" w:hAnsi="Arial" w:cs="Arial"/>
          <w:u w:val="single"/>
        </w:rPr>
      </w:pPr>
      <w:r w:rsidRPr="002A1CD8">
        <w:rPr>
          <w:rFonts w:ascii="Arial" w:hAnsi="Arial" w:cs="Arial"/>
          <w:u w:val="single"/>
        </w:rPr>
        <w:t>Cariboo Regional District:</w:t>
      </w:r>
      <w:r w:rsidR="00C908E9" w:rsidRPr="002A1CD8">
        <w:rPr>
          <w:rFonts w:ascii="Arial" w:hAnsi="Arial" w:cs="Arial"/>
          <w:u w:val="single"/>
        </w:rPr>
        <w:t xml:space="preserve"> Request for Proposals: #</w:t>
      </w:r>
      <w:r w:rsidR="0040122E" w:rsidRPr="002A1CD8">
        <w:rPr>
          <w:rFonts w:ascii="Arial" w:hAnsi="Arial" w:cs="Arial"/>
          <w:u w:val="single"/>
        </w:rPr>
        <w:t xml:space="preserve"> 2</w:t>
      </w:r>
      <w:r w:rsidR="001E2272" w:rsidRPr="002A1CD8">
        <w:rPr>
          <w:rFonts w:ascii="Arial" w:hAnsi="Arial" w:cs="Arial"/>
          <w:u w:val="single"/>
        </w:rPr>
        <w:t>6</w:t>
      </w:r>
      <w:r w:rsidR="0040122E" w:rsidRPr="002A1CD8">
        <w:rPr>
          <w:rFonts w:ascii="Arial" w:hAnsi="Arial" w:cs="Arial"/>
          <w:u w:val="single"/>
        </w:rPr>
        <w:t>-0</w:t>
      </w:r>
      <w:r w:rsidR="00B43213" w:rsidRPr="002A1CD8">
        <w:rPr>
          <w:rFonts w:ascii="Arial" w:hAnsi="Arial" w:cs="Arial"/>
          <w:u w:val="single"/>
        </w:rPr>
        <w:t>14</w:t>
      </w:r>
      <w:r w:rsidRPr="002A1CD8">
        <w:rPr>
          <w:rFonts w:ascii="Arial" w:hAnsi="Arial" w:cs="Arial"/>
          <w:u w:val="single"/>
        </w:rPr>
        <w:t xml:space="preserve">: </w:t>
      </w:r>
    </w:p>
    <w:p w14:paraId="398C0B34" w14:textId="64BC6D26" w:rsidR="00643786" w:rsidRPr="002A1CD8" w:rsidRDefault="00C908E9">
      <w:pPr>
        <w:rPr>
          <w:rFonts w:ascii="Arial" w:hAnsi="Arial" w:cs="Arial"/>
        </w:rPr>
      </w:pPr>
      <w:r w:rsidRPr="002A1CD8">
        <w:rPr>
          <w:rFonts w:ascii="Arial" w:hAnsi="Arial" w:cs="Arial"/>
        </w:rPr>
        <w:t>Addendum number 01</w:t>
      </w:r>
      <w:r w:rsidR="00643786" w:rsidRPr="002A1CD8">
        <w:rPr>
          <w:rFonts w:ascii="Arial" w:hAnsi="Arial" w:cs="Arial"/>
        </w:rPr>
        <w:t xml:space="preserve"> is issued to the Cariboo Regional District Reque</w:t>
      </w:r>
      <w:r w:rsidR="00C41948" w:rsidRPr="002A1CD8">
        <w:rPr>
          <w:rFonts w:ascii="Arial" w:hAnsi="Arial" w:cs="Arial"/>
        </w:rPr>
        <w:t xml:space="preserve">st for Proposal # </w:t>
      </w:r>
      <w:r w:rsidR="001E2272" w:rsidRPr="002A1CD8">
        <w:rPr>
          <w:rFonts w:ascii="Arial" w:hAnsi="Arial" w:cs="Arial"/>
        </w:rPr>
        <w:t>26-0</w:t>
      </w:r>
      <w:r w:rsidR="00B43213" w:rsidRPr="002A1CD8">
        <w:rPr>
          <w:rFonts w:ascii="Arial" w:hAnsi="Arial" w:cs="Arial"/>
        </w:rPr>
        <w:t xml:space="preserve">14 </w:t>
      </w:r>
      <w:r w:rsidR="00855D9C" w:rsidRPr="002A1CD8">
        <w:rPr>
          <w:rFonts w:ascii="Arial" w:hAnsi="Arial" w:cs="Arial"/>
        </w:rPr>
        <w:t xml:space="preserve">to provide the following </w:t>
      </w:r>
      <w:r w:rsidR="005348FF" w:rsidRPr="002A1CD8">
        <w:rPr>
          <w:rFonts w:ascii="Arial" w:hAnsi="Arial" w:cs="Arial"/>
        </w:rPr>
        <w:t xml:space="preserve">responses to questions submitted for </w:t>
      </w:r>
      <w:r w:rsidR="00A03452" w:rsidRPr="002A1CD8">
        <w:rPr>
          <w:rFonts w:ascii="Arial" w:hAnsi="Arial" w:cs="Arial"/>
        </w:rPr>
        <w:t>clarification:</w:t>
      </w:r>
      <w:r w:rsidR="00855D9C" w:rsidRPr="002A1CD8">
        <w:rPr>
          <w:rFonts w:ascii="Arial" w:hAnsi="Arial" w:cs="Arial"/>
        </w:rPr>
        <w:t xml:space="preserve"> </w:t>
      </w:r>
      <w:r w:rsidR="00EF3954" w:rsidRPr="002A1CD8">
        <w:rPr>
          <w:rFonts w:ascii="Arial" w:hAnsi="Arial" w:cs="Arial"/>
          <w:b/>
          <w:color w:val="FF0000"/>
        </w:rPr>
        <w:t xml:space="preserve">All </w:t>
      </w:r>
      <w:r w:rsidR="005348FF" w:rsidRPr="002A1CD8">
        <w:rPr>
          <w:rFonts w:ascii="Arial" w:hAnsi="Arial" w:cs="Arial"/>
          <w:b/>
          <w:color w:val="FF0000"/>
        </w:rPr>
        <w:t xml:space="preserve">Responses </w:t>
      </w:r>
      <w:r w:rsidR="00EF3954" w:rsidRPr="002A1CD8">
        <w:rPr>
          <w:rFonts w:ascii="Arial" w:hAnsi="Arial" w:cs="Arial"/>
          <w:b/>
          <w:color w:val="FF0000"/>
        </w:rPr>
        <w:t xml:space="preserve">identified in </w:t>
      </w:r>
      <w:r w:rsidR="00583BBA" w:rsidRPr="002A1CD8">
        <w:rPr>
          <w:rFonts w:ascii="Arial" w:hAnsi="Arial" w:cs="Arial"/>
          <w:b/>
          <w:color w:val="FF0000"/>
        </w:rPr>
        <w:t xml:space="preserve">bold </w:t>
      </w:r>
      <w:r w:rsidR="00EF3954" w:rsidRPr="002A1CD8">
        <w:rPr>
          <w:rFonts w:ascii="Arial" w:hAnsi="Arial" w:cs="Arial"/>
          <w:b/>
          <w:color w:val="FF0000"/>
        </w:rPr>
        <w:t>red text.</w:t>
      </w:r>
      <w:r w:rsidR="00EF3954" w:rsidRPr="002A1CD8">
        <w:rPr>
          <w:rFonts w:ascii="Arial" w:hAnsi="Arial" w:cs="Arial"/>
          <w:color w:val="FF0000"/>
        </w:rPr>
        <w:t xml:space="preserve"> </w:t>
      </w:r>
    </w:p>
    <w:p w14:paraId="4C96A48E" w14:textId="25D14D58" w:rsidR="00813B07" w:rsidRPr="002A1CD8" w:rsidRDefault="00813B07" w:rsidP="00813B07">
      <w:pPr>
        <w:rPr>
          <w:rFonts w:ascii="Arial" w:hAnsi="Arial" w:cs="Arial"/>
          <w:b/>
        </w:rPr>
      </w:pPr>
      <w:r w:rsidRPr="002A1CD8">
        <w:rPr>
          <w:rFonts w:ascii="Arial" w:hAnsi="Arial" w:cs="Arial"/>
          <w:b/>
        </w:rPr>
        <w:t>CHANGE 1:</w:t>
      </w:r>
      <w:r w:rsidR="00BF1245" w:rsidRPr="002A1CD8">
        <w:rPr>
          <w:rFonts w:ascii="Arial" w:hAnsi="Arial" w:cs="Arial"/>
          <w:b/>
        </w:rPr>
        <w:t xml:space="preserve"> </w:t>
      </w:r>
      <w:r w:rsidR="005348FF" w:rsidRPr="002A1CD8">
        <w:rPr>
          <w:rFonts w:ascii="Arial" w:hAnsi="Arial" w:cs="Arial"/>
          <w:i/>
        </w:rPr>
        <w:t>Questions and Responses</w:t>
      </w:r>
      <w:r w:rsidR="00FA2106" w:rsidRPr="002A1CD8">
        <w:rPr>
          <w:rFonts w:ascii="Arial" w:hAnsi="Arial" w:cs="Arial"/>
          <w:i/>
        </w:rPr>
        <w:t>.</w:t>
      </w:r>
    </w:p>
    <w:p w14:paraId="7B9581D2" w14:textId="77777777" w:rsidR="00B43213" w:rsidRPr="002A1CD8" w:rsidRDefault="00B43213" w:rsidP="00B43213">
      <w:pPr>
        <w:numPr>
          <w:ilvl w:val="0"/>
          <w:numId w:val="20"/>
        </w:numPr>
        <w:spacing w:after="160" w:line="240" w:lineRule="auto"/>
        <w:jc w:val="both"/>
        <w:rPr>
          <w:rFonts w:ascii="Arial" w:hAnsi="Arial" w:cs="Arial"/>
          <w:b/>
          <w:bCs/>
          <w:color w:val="EE0000"/>
          <w:lang w:val="en-US"/>
        </w:rPr>
      </w:pPr>
      <w:r w:rsidRPr="002A1CD8">
        <w:rPr>
          <w:rFonts w:ascii="Arial" w:hAnsi="Arial" w:cs="Arial"/>
          <w:lang w:val="en-US"/>
        </w:rPr>
        <w:t xml:space="preserve">The RFP documents appear to list 19 different buildings as part of the PCA scope. Is this a confirmed list, and can the exact locations of the buildings be provided? </w:t>
      </w:r>
      <w:r w:rsidRPr="002A1CD8">
        <w:rPr>
          <w:rFonts w:ascii="Arial" w:hAnsi="Arial" w:cs="Arial"/>
          <w:b/>
          <w:bCs/>
          <w:color w:val="EE0000"/>
          <w:lang w:val="en-US"/>
        </w:rPr>
        <w:t>Addresses and Fire Chies contact information attached.</w:t>
      </w:r>
    </w:p>
    <w:p w14:paraId="31A249CE" w14:textId="77777777" w:rsidR="00B43213" w:rsidRPr="002A1CD8" w:rsidRDefault="00B43213" w:rsidP="00B43213">
      <w:pPr>
        <w:numPr>
          <w:ilvl w:val="0"/>
          <w:numId w:val="20"/>
        </w:numPr>
        <w:spacing w:after="160" w:line="240" w:lineRule="auto"/>
        <w:jc w:val="both"/>
        <w:rPr>
          <w:rFonts w:ascii="Arial" w:hAnsi="Arial" w:cs="Arial"/>
          <w:color w:val="EE0000"/>
          <w:lang w:val="en-US"/>
        </w:rPr>
      </w:pPr>
      <w:r w:rsidRPr="002A1CD8">
        <w:rPr>
          <w:rFonts w:ascii="Arial" w:hAnsi="Arial" w:cs="Arial"/>
          <w:lang w:val="en-US"/>
        </w:rPr>
        <w:t xml:space="preserve">Which buildings have an existing elevator or vertical transportation system in place? Is there a unit list that can be provided? </w:t>
      </w:r>
      <w:r w:rsidRPr="002A1CD8">
        <w:rPr>
          <w:rFonts w:ascii="Arial" w:hAnsi="Arial" w:cs="Arial"/>
          <w:b/>
          <w:bCs/>
          <w:color w:val="EE0000"/>
          <w:lang w:val="en-US"/>
        </w:rPr>
        <w:t>The West Fraser Fire Hall has a Stair Lift.</w:t>
      </w:r>
    </w:p>
    <w:p w14:paraId="39F628B2" w14:textId="77777777" w:rsidR="00B43213" w:rsidRPr="002A1CD8" w:rsidRDefault="00B43213" w:rsidP="00B43213">
      <w:pPr>
        <w:numPr>
          <w:ilvl w:val="0"/>
          <w:numId w:val="20"/>
        </w:numPr>
        <w:spacing w:after="160" w:line="240" w:lineRule="auto"/>
        <w:jc w:val="both"/>
        <w:rPr>
          <w:rFonts w:ascii="Arial" w:hAnsi="Arial" w:cs="Arial"/>
          <w:color w:val="EE0000"/>
          <w:lang w:val="en-US"/>
        </w:rPr>
      </w:pPr>
      <w:r w:rsidRPr="002A1CD8">
        <w:rPr>
          <w:rFonts w:ascii="Arial" w:hAnsi="Arial" w:cs="Arial"/>
          <w:lang w:val="en-US"/>
        </w:rPr>
        <w:t xml:space="preserve">Is there any specialty equipment, whether they are mechanical, electrical, life safety, etc. not explicitly listed in the RFP and supporting documents that exist at any of the buildings in the PCA scope? </w:t>
      </w:r>
      <w:r w:rsidRPr="002A1CD8">
        <w:rPr>
          <w:rFonts w:ascii="Arial" w:hAnsi="Arial" w:cs="Arial"/>
          <w:color w:val="EE0000"/>
          <w:lang w:val="en-US"/>
        </w:rPr>
        <w:t>No.</w:t>
      </w:r>
    </w:p>
    <w:p w14:paraId="33840BBB" w14:textId="7531DFE4" w:rsidR="00B43213" w:rsidRPr="002A1CD8" w:rsidRDefault="00B43213" w:rsidP="00B43213">
      <w:pPr>
        <w:numPr>
          <w:ilvl w:val="0"/>
          <w:numId w:val="20"/>
        </w:numPr>
        <w:spacing w:after="160" w:line="240" w:lineRule="auto"/>
        <w:jc w:val="both"/>
        <w:rPr>
          <w:rFonts w:ascii="Arial" w:hAnsi="Arial" w:cs="Arial"/>
          <w:b/>
          <w:bCs/>
          <w:color w:val="EE0000"/>
          <w:lang w:val="en-US"/>
        </w:rPr>
      </w:pPr>
      <w:r w:rsidRPr="002A1CD8">
        <w:rPr>
          <w:rFonts w:ascii="Arial" w:hAnsi="Arial" w:cs="Arial"/>
          <w:lang w:val="en-US"/>
        </w:rPr>
        <w:t xml:space="preserve">Are there any original or record drawings of each of the buildings that can be provided to better help understand the layout and makeup of the existing buildings? It would be beneficial to know information about the existing cladding, roof assembly, mechanical and HVAC systems and other to better price our proposal quote. </w:t>
      </w:r>
      <w:r w:rsidR="000D50D0" w:rsidRPr="002A1CD8">
        <w:rPr>
          <w:rFonts w:ascii="Arial" w:hAnsi="Arial" w:cs="Arial"/>
          <w:b/>
          <w:bCs/>
          <w:color w:val="EE0000"/>
          <w:lang w:val="en-US"/>
        </w:rPr>
        <w:t>See Hyperlink VFD Appraisals &amp; Floor Plans.</w:t>
      </w:r>
    </w:p>
    <w:p w14:paraId="6BC2E151" w14:textId="77777777" w:rsidR="00B43213" w:rsidRPr="002A1CD8" w:rsidRDefault="00B43213" w:rsidP="00B43213">
      <w:pPr>
        <w:numPr>
          <w:ilvl w:val="0"/>
          <w:numId w:val="20"/>
        </w:numPr>
        <w:spacing w:after="160" w:line="240" w:lineRule="auto"/>
        <w:jc w:val="both"/>
        <w:rPr>
          <w:rFonts w:ascii="Arial" w:hAnsi="Arial" w:cs="Arial"/>
          <w:lang w:val="en-US"/>
        </w:rPr>
      </w:pPr>
      <w:r w:rsidRPr="002A1CD8">
        <w:rPr>
          <w:rFonts w:ascii="Arial" w:hAnsi="Arial" w:cs="Arial"/>
          <w:lang w:val="en-US"/>
        </w:rPr>
        <w:t xml:space="preserve">Are there other reports on record for these buildings helpful to the </w:t>
      </w:r>
      <w:proofErr w:type="gramStart"/>
      <w:r w:rsidRPr="002A1CD8">
        <w:rPr>
          <w:rFonts w:ascii="Arial" w:hAnsi="Arial" w:cs="Arial"/>
          <w:lang w:val="en-US"/>
        </w:rPr>
        <w:t>assessment,</w:t>
      </w:r>
      <w:proofErr w:type="gramEnd"/>
      <w:r w:rsidRPr="002A1CD8">
        <w:rPr>
          <w:rFonts w:ascii="Arial" w:hAnsi="Arial" w:cs="Arial"/>
          <w:lang w:val="en-US"/>
        </w:rPr>
        <w:t xml:space="preserve"> that will provide historical repairs and cost estimations?</w:t>
      </w:r>
    </w:p>
    <w:p w14:paraId="2E4ADF35" w14:textId="0D30C110" w:rsidR="00B43213" w:rsidRPr="002A1CD8" w:rsidRDefault="00B43213" w:rsidP="00B43213">
      <w:pPr>
        <w:numPr>
          <w:ilvl w:val="0"/>
          <w:numId w:val="20"/>
        </w:numPr>
        <w:spacing w:after="160" w:line="240" w:lineRule="auto"/>
        <w:jc w:val="both"/>
        <w:rPr>
          <w:rFonts w:ascii="Arial" w:hAnsi="Arial" w:cs="Arial"/>
          <w:b/>
          <w:bCs/>
          <w:color w:val="EE0000"/>
          <w:lang w:val="en-US"/>
        </w:rPr>
      </w:pPr>
      <w:r w:rsidRPr="002A1CD8">
        <w:rPr>
          <w:rFonts w:ascii="Arial" w:hAnsi="Arial" w:cs="Arial"/>
          <w:lang w:val="en-US"/>
        </w:rPr>
        <w:t>We assume that the assessment period will have the buildings phased into each of the 3 months listed in the RFP. Is there a preferred order of the buildings to be assessed? There is no preferred order. L</w:t>
      </w:r>
      <w:r w:rsidRPr="002A1CD8">
        <w:rPr>
          <w:rFonts w:ascii="Arial" w:hAnsi="Arial" w:cs="Arial"/>
          <w:b/>
          <w:bCs/>
          <w:color w:val="EE0000"/>
          <w:lang w:val="en-US"/>
        </w:rPr>
        <w:t xml:space="preserve">ogically, there are 5 VFD’s in the Quesnel area which would probably be 1 trip, in the Williams Lake / Lac la Hache area there are 3 VFD’s and the CCSAR building which may be 1 trip and in the south (100 Mile / Highway 24 corridor there are 5 VFD’s but 9 buildings which could be a longer trip. </w:t>
      </w:r>
    </w:p>
    <w:p w14:paraId="0961B49F" w14:textId="77777777" w:rsidR="00B43213" w:rsidRPr="002A1CD8" w:rsidRDefault="00B43213" w:rsidP="00B43213">
      <w:pPr>
        <w:numPr>
          <w:ilvl w:val="0"/>
          <w:numId w:val="20"/>
        </w:numPr>
        <w:spacing w:after="160" w:line="240" w:lineRule="auto"/>
        <w:jc w:val="both"/>
        <w:rPr>
          <w:rFonts w:ascii="Arial" w:hAnsi="Arial" w:cs="Arial"/>
          <w:color w:val="EE0000"/>
          <w:lang w:val="en-US"/>
        </w:rPr>
      </w:pPr>
      <w:r w:rsidRPr="002A1CD8">
        <w:rPr>
          <w:rFonts w:ascii="Arial" w:hAnsi="Arial" w:cs="Arial"/>
          <w:lang w:val="en-US"/>
        </w:rPr>
        <w:t xml:space="preserve">Will an extension to the Addendum question period be provided? </w:t>
      </w:r>
      <w:r w:rsidRPr="002A1CD8">
        <w:rPr>
          <w:rFonts w:ascii="Arial" w:hAnsi="Arial" w:cs="Arial"/>
          <w:b/>
          <w:bCs/>
          <w:color w:val="EE0000"/>
          <w:lang w:val="en-US"/>
        </w:rPr>
        <w:t>No</w:t>
      </w:r>
    </w:p>
    <w:p w14:paraId="045AEC5E" w14:textId="77777777" w:rsidR="00B43213" w:rsidRPr="002A1CD8" w:rsidRDefault="00B43213" w:rsidP="00B43213">
      <w:pPr>
        <w:numPr>
          <w:ilvl w:val="0"/>
          <w:numId w:val="20"/>
        </w:numPr>
        <w:spacing w:after="160" w:line="240" w:lineRule="auto"/>
        <w:jc w:val="both"/>
        <w:rPr>
          <w:rFonts w:ascii="Arial" w:hAnsi="Arial" w:cs="Arial"/>
          <w:b/>
          <w:bCs/>
          <w:color w:val="EE0000"/>
          <w:lang w:val="en-US"/>
        </w:rPr>
      </w:pPr>
      <w:r w:rsidRPr="002A1CD8">
        <w:rPr>
          <w:rFonts w:ascii="Arial" w:hAnsi="Arial" w:cs="Arial"/>
        </w:rPr>
        <w:t xml:space="preserve">The pricing is requested for each site individually.   To save you costs, we would organize all required travel to maximize the number of sites per trip.  However, we would like to maintain flexibility in this planning to suit the best fares, hotels etc.   At this early stage, it would be difficult to predict this fine level of detail and provide per-site pricing.   Can the intent of this </w:t>
      </w:r>
      <w:proofErr w:type="gramStart"/>
      <w:r w:rsidRPr="002A1CD8">
        <w:rPr>
          <w:rFonts w:ascii="Arial" w:hAnsi="Arial" w:cs="Arial"/>
        </w:rPr>
        <w:t>particular requirement</w:t>
      </w:r>
      <w:proofErr w:type="gramEnd"/>
      <w:r w:rsidRPr="002A1CD8">
        <w:rPr>
          <w:rFonts w:ascii="Arial" w:hAnsi="Arial" w:cs="Arial"/>
        </w:rPr>
        <w:t xml:space="preserve"> be clarified or </w:t>
      </w:r>
      <w:proofErr w:type="gramStart"/>
      <w:r w:rsidRPr="002A1CD8">
        <w:rPr>
          <w:rFonts w:ascii="Arial" w:hAnsi="Arial" w:cs="Arial"/>
        </w:rPr>
        <w:t>revised ?</w:t>
      </w:r>
      <w:proofErr w:type="gramEnd"/>
      <w:r w:rsidRPr="002A1CD8">
        <w:rPr>
          <w:rFonts w:ascii="Arial" w:hAnsi="Arial" w:cs="Arial"/>
        </w:rPr>
        <w:t xml:space="preserve"> </w:t>
      </w:r>
      <w:r w:rsidRPr="002A1CD8">
        <w:rPr>
          <w:rFonts w:ascii="Arial" w:hAnsi="Arial" w:cs="Arial"/>
          <w:b/>
          <w:bCs/>
          <w:color w:val="EE0000"/>
          <w:lang w:val="en-US"/>
        </w:rPr>
        <w:t xml:space="preserve">Logically speaking, there are 5 VFD’s in the Quesnel area which would probably be 1 trip, in the Williams Lake / Lac la Hache area there are 3 VFD’s and the CCSAR building which may be 1 trip and in the south (100 Mile / Highway 24 corridor there are 5 VFD’s but 9 buildings which could be a longer trip. </w:t>
      </w:r>
    </w:p>
    <w:p w14:paraId="2F2A72E5" w14:textId="14637DC4" w:rsidR="00B43213" w:rsidRPr="002A1CD8" w:rsidRDefault="00B43213" w:rsidP="00B43213">
      <w:pPr>
        <w:pStyle w:val="ListParagraph"/>
        <w:numPr>
          <w:ilvl w:val="0"/>
          <w:numId w:val="20"/>
        </w:numPr>
        <w:spacing w:after="160"/>
        <w:jc w:val="both"/>
        <w:rPr>
          <w:rFonts w:cs="Arial"/>
          <w:b/>
          <w:bCs/>
          <w:color w:val="EE0000"/>
          <w:szCs w:val="22"/>
        </w:rPr>
      </w:pPr>
      <w:r w:rsidRPr="002A1CD8">
        <w:rPr>
          <w:rFonts w:cs="Arial"/>
          <w:szCs w:val="22"/>
        </w:rPr>
        <w:t xml:space="preserve">Can you please provide the gross floor area of each building and the address </w:t>
      </w:r>
      <w:proofErr w:type="gramStart"/>
      <w:r w:rsidRPr="002A1CD8">
        <w:rPr>
          <w:rFonts w:cs="Arial"/>
          <w:szCs w:val="22"/>
        </w:rPr>
        <w:t>in order to</w:t>
      </w:r>
      <w:proofErr w:type="gramEnd"/>
      <w:r w:rsidRPr="002A1CD8">
        <w:rPr>
          <w:rFonts w:cs="Arial"/>
          <w:szCs w:val="22"/>
        </w:rPr>
        <w:t xml:space="preserve"> provide a cost?</w:t>
      </w:r>
      <w:r w:rsidR="000D50D0" w:rsidRPr="002A1CD8">
        <w:rPr>
          <w:rFonts w:cs="Arial"/>
          <w:szCs w:val="22"/>
        </w:rPr>
        <w:t xml:space="preserve"> </w:t>
      </w:r>
      <w:r w:rsidR="000D50D0" w:rsidRPr="002A1CD8">
        <w:rPr>
          <w:rFonts w:cs="Arial"/>
          <w:b/>
          <w:bCs/>
          <w:color w:val="EE0000"/>
          <w:szCs w:val="22"/>
          <w:lang w:val="en-US"/>
        </w:rPr>
        <w:t>See Hyperlink VFD Appraisals &amp; Floor Plans.</w:t>
      </w:r>
    </w:p>
    <w:p w14:paraId="0A867D22" w14:textId="77777777" w:rsidR="00B43213" w:rsidRPr="002A1CD8" w:rsidRDefault="00B43213" w:rsidP="00B43213">
      <w:pPr>
        <w:numPr>
          <w:ilvl w:val="0"/>
          <w:numId w:val="20"/>
        </w:numPr>
        <w:spacing w:after="160" w:line="240" w:lineRule="auto"/>
        <w:jc w:val="both"/>
        <w:rPr>
          <w:rFonts w:ascii="Arial" w:hAnsi="Arial" w:cs="Arial"/>
          <w:b/>
          <w:bCs/>
        </w:rPr>
      </w:pPr>
      <w:r w:rsidRPr="002A1CD8">
        <w:rPr>
          <w:rFonts w:ascii="Arial" w:hAnsi="Arial" w:cs="Arial"/>
        </w:rPr>
        <w:lastRenderedPageBreak/>
        <w:t xml:space="preserve">Is the expectation that the consultant </w:t>
      </w:r>
      <w:proofErr w:type="gramStart"/>
      <w:r w:rsidRPr="002A1CD8">
        <w:rPr>
          <w:rFonts w:ascii="Arial" w:hAnsi="Arial" w:cs="Arial"/>
        </w:rPr>
        <w:t>determine</w:t>
      </w:r>
      <w:proofErr w:type="gramEnd"/>
      <w:r w:rsidRPr="002A1CD8">
        <w:rPr>
          <w:rFonts w:ascii="Arial" w:hAnsi="Arial" w:cs="Arial"/>
        </w:rPr>
        <w:t xml:space="preserve"> the approximate “R” (insulating) value of the walls and roof or is it to determine the condition of the walls and roof with the assistance of thermography? </w:t>
      </w:r>
      <w:r w:rsidRPr="002A1CD8">
        <w:rPr>
          <w:rFonts w:ascii="Arial" w:hAnsi="Arial" w:cs="Arial"/>
          <w:b/>
          <w:bCs/>
          <w:color w:val="EE0000"/>
        </w:rPr>
        <w:t>The expectation is that both conditions would be assessed.</w:t>
      </w:r>
    </w:p>
    <w:p w14:paraId="647B2ED5" w14:textId="77777777" w:rsidR="00B43213" w:rsidRPr="002A1CD8" w:rsidRDefault="00B43213" w:rsidP="00B43213">
      <w:pPr>
        <w:ind w:left="360"/>
        <w:rPr>
          <w:rFonts w:ascii="Arial" w:hAnsi="Arial" w:cs="Arial"/>
        </w:rPr>
      </w:pPr>
      <w:r w:rsidRPr="002A1CD8">
        <w:rPr>
          <w:rFonts w:ascii="Arial" w:hAnsi="Arial" w:cs="Arial"/>
          <w:b/>
          <w:bCs/>
        </w:rPr>
        <w:t>Depth of Assessment</w:t>
      </w:r>
    </w:p>
    <w:p w14:paraId="64C08508" w14:textId="77777777" w:rsidR="00B43213" w:rsidRPr="002A1CD8" w:rsidRDefault="00B43213" w:rsidP="00B43213">
      <w:pPr>
        <w:pStyle w:val="ListParagraph"/>
        <w:numPr>
          <w:ilvl w:val="0"/>
          <w:numId w:val="20"/>
        </w:numPr>
        <w:spacing w:after="160" w:line="278" w:lineRule="auto"/>
        <w:rPr>
          <w:rFonts w:cs="Arial"/>
          <w:b/>
          <w:bCs/>
          <w:color w:val="EE0000"/>
          <w:szCs w:val="22"/>
        </w:rPr>
      </w:pPr>
      <w:r w:rsidRPr="002A1CD8">
        <w:rPr>
          <w:rFonts w:cs="Arial"/>
          <w:szCs w:val="22"/>
        </w:rPr>
        <w:t xml:space="preserve"> Are life safety systems such as fire alarm, sprinkler, emergency lighting, and smoke control to be included in mechanical/electrical scope? </w:t>
      </w:r>
      <w:r w:rsidRPr="002A1CD8">
        <w:rPr>
          <w:rFonts w:cs="Arial"/>
          <w:b/>
          <w:bCs/>
          <w:color w:val="EE0000"/>
          <w:szCs w:val="22"/>
        </w:rPr>
        <w:t>Emergency Lighting, smoke / CO Detectors should be looked at. None of the Fire Halls have Sprinkler Systems or Fire Alarms that I am aware of.</w:t>
      </w:r>
    </w:p>
    <w:p w14:paraId="48BC7413" w14:textId="77777777" w:rsidR="00B43213" w:rsidRPr="002A1CD8" w:rsidRDefault="00B43213" w:rsidP="00B43213">
      <w:pPr>
        <w:ind w:left="360"/>
        <w:rPr>
          <w:rFonts w:ascii="Arial" w:hAnsi="Arial" w:cs="Arial"/>
          <w:b/>
          <w:bCs/>
        </w:rPr>
      </w:pPr>
      <w:r w:rsidRPr="002A1CD8">
        <w:rPr>
          <w:rFonts w:ascii="Arial" w:hAnsi="Arial" w:cs="Arial"/>
          <w:b/>
          <w:bCs/>
        </w:rPr>
        <w:t>Asset management and data integration</w:t>
      </w:r>
    </w:p>
    <w:p w14:paraId="00BDD386" w14:textId="77777777" w:rsidR="00B43213" w:rsidRPr="002A1CD8" w:rsidRDefault="00B43213" w:rsidP="00B43213">
      <w:pPr>
        <w:pStyle w:val="ListParagraph"/>
        <w:numPr>
          <w:ilvl w:val="0"/>
          <w:numId w:val="20"/>
        </w:numPr>
        <w:spacing w:after="160" w:line="278" w:lineRule="auto"/>
        <w:rPr>
          <w:rFonts w:cs="Arial"/>
          <w:color w:val="EE0000"/>
          <w:szCs w:val="22"/>
        </w:rPr>
      </w:pPr>
      <w:r w:rsidRPr="002A1CD8">
        <w:rPr>
          <w:rFonts w:cs="Arial"/>
          <w:szCs w:val="22"/>
        </w:rPr>
        <w:t xml:space="preserve">Does CRD want remaining life estimates by component and what planning horizon should be used. </w:t>
      </w:r>
      <w:r w:rsidRPr="002A1CD8">
        <w:rPr>
          <w:rFonts w:cs="Arial"/>
          <w:b/>
          <w:bCs/>
          <w:color w:val="EE0000"/>
          <w:szCs w:val="22"/>
        </w:rPr>
        <w:t>Components (Hot Water tanks, Furnaces etc.) should be looked at considering the next 5 years. Roof should consider the next 5 years, building envelope should be the next 10 years.</w:t>
      </w:r>
    </w:p>
    <w:p w14:paraId="0D686E42" w14:textId="77777777" w:rsidR="00B43213" w:rsidRPr="002A1CD8" w:rsidRDefault="00B43213" w:rsidP="00B43213">
      <w:pPr>
        <w:pStyle w:val="ListParagraph"/>
        <w:numPr>
          <w:ilvl w:val="0"/>
          <w:numId w:val="20"/>
        </w:numPr>
        <w:spacing w:after="160" w:line="278" w:lineRule="auto"/>
        <w:rPr>
          <w:rFonts w:cs="Arial"/>
          <w:b/>
          <w:bCs/>
          <w:color w:val="EE0000"/>
          <w:szCs w:val="22"/>
        </w:rPr>
      </w:pPr>
      <w:r w:rsidRPr="002A1CD8">
        <w:rPr>
          <w:rFonts w:cs="Arial"/>
          <w:szCs w:val="22"/>
        </w:rPr>
        <w:t xml:space="preserve">Should cost estimates include an inflation allowance of 2% per annum. </w:t>
      </w:r>
      <w:r w:rsidRPr="002A1CD8">
        <w:rPr>
          <w:rFonts w:cs="Arial"/>
          <w:b/>
          <w:bCs/>
          <w:color w:val="EE0000"/>
          <w:szCs w:val="22"/>
        </w:rPr>
        <w:t>That would be fair.</w:t>
      </w:r>
    </w:p>
    <w:p w14:paraId="7A5AA4C1" w14:textId="77777777" w:rsidR="00B43213" w:rsidRPr="002A1CD8" w:rsidRDefault="00B43213" w:rsidP="00B43213">
      <w:pPr>
        <w:ind w:left="360"/>
        <w:rPr>
          <w:rFonts w:ascii="Arial" w:hAnsi="Arial" w:cs="Arial"/>
        </w:rPr>
      </w:pPr>
      <w:r w:rsidRPr="002A1CD8">
        <w:rPr>
          <w:rFonts w:ascii="Arial" w:hAnsi="Arial" w:cs="Arial"/>
          <w:b/>
          <w:bCs/>
        </w:rPr>
        <w:t>Existing information and records</w:t>
      </w:r>
    </w:p>
    <w:p w14:paraId="026F7019" w14:textId="7247BF72" w:rsidR="00B43213" w:rsidRPr="002A1CD8" w:rsidRDefault="00B43213" w:rsidP="00B43213">
      <w:pPr>
        <w:pStyle w:val="ListParagraph"/>
        <w:numPr>
          <w:ilvl w:val="0"/>
          <w:numId w:val="20"/>
        </w:numPr>
        <w:spacing w:after="160" w:line="278" w:lineRule="auto"/>
        <w:rPr>
          <w:rFonts w:cs="Arial"/>
          <w:szCs w:val="22"/>
        </w:rPr>
      </w:pPr>
      <w:r w:rsidRPr="002A1CD8">
        <w:rPr>
          <w:rFonts w:cs="Arial"/>
          <w:szCs w:val="22"/>
        </w:rPr>
        <w:t>What drawings, maintenance records, past reports, and building documents can CRD provide before the work starts?</w:t>
      </w:r>
      <w:r w:rsidR="000D50D0" w:rsidRPr="002A1CD8">
        <w:rPr>
          <w:rFonts w:cs="Arial"/>
          <w:szCs w:val="22"/>
        </w:rPr>
        <w:t xml:space="preserve"> </w:t>
      </w:r>
      <w:r w:rsidR="000D50D0" w:rsidRPr="002A1CD8">
        <w:rPr>
          <w:rFonts w:cs="Arial"/>
          <w:b/>
          <w:bCs/>
          <w:color w:val="EE0000"/>
          <w:szCs w:val="22"/>
          <w:lang w:val="en-US"/>
        </w:rPr>
        <w:t>See Hyperlink VFD Appraisals &amp; Floor Plans.</w:t>
      </w:r>
    </w:p>
    <w:p w14:paraId="082C2136" w14:textId="77777777" w:rsidR="00B43213" w:rsidRPr="002A1CD8" w:rsidRDefault="00B43213" w:rsidP="00B43213">
      <w:pPr>
        <w:pStyle w:val="ListParagraph"/>
        <w:numPr>
          <w:ilvl w:val="0"/>
          <w:numId w:val="20"/>
        </w:numPr>
        <w:spacing w:after="160" w:line="278" w:lineRule="auto"/>
        <w:rPr>
          <w:rFonts w:cs="Arial"/>
          <w:color w:val="EE0000"/>
          <w:szCs w:val="22"/>
        </w:rPr>
      </w:pPr>
      <w:r w:rsidRPr="002A1CD8">
        <w:rPr>
          <w:rFonts w:cs="Arial"/>
          <w:szCs w:val="22"/>
        </w:rPr>
        <w:t xml:space="preserve"> Are there any known deficiencies, recurring failures, or recent repairs that should be considered? </w:t>
      </w:r>
      <w:r w:rsidRPr="002A1CD8">
        <w:rPr>
          <w:rFonts w:cs="Arial"/>
          <w:b/>
          <w:bCs/>
          <w:color w:val="EE0000"/>
          <w:szCs w:val="22"/>
        </w:rPr>
        <w:t>No.</w:t>
      </w:r>
    </w:p>
    <w:p w14:paraId="2002DBF4" w14:textId="77777777" w:rsidR="00B43213" w:rsidRPr="002A1CD8" w:rsidRDefault="00B43213" w:rsidP="00B43213">
      <w:pPr>
        <w:pStyle w:val="ListParagraph"/>
        <w:numPr>
          <w:ilvl w:val="0"/>
          <w:numId w:val="20"/>
        </w:numPr>
        <w:spacing w:after="160" w:line="278" w:lineRule="auto"/>
        <w:rPr>
          <w:rFonts w:cs="Arial"/>
          <w:szCs w:val="22"/>
        </w:rPr>
      </w:pPr>
      <w:r w:rsidRPr="002A1CD8">
        <w:rPr>
          <w:rFonts w:cs="Arial"/>
          <w:szCs w:val="22"/>
        </w:rPr>
        <w:t xml:space="preserve"> Are there any prior PCAs, capital plans, or consultant reports for any of the 19 facilities?</w:t>
      </w:r>
    </w:p>
    <w:p w14:paraId="28BCE71D" w14:textId="77777777" w:rsidR="00B43213" w:rsidRPr="002A1CD8" w:rsidRDefault="00B43213" w:rsidP="00B43213">
      <w:pPr>
        <w:pStyle w:val="ListParagraph"/>
        <w:numPr>
          <w:ilvl w:val="0"/>
          <w:numId w:val="20"/>
        </w:numPr>
        <w:spacing w:after="160" w:line="278" w:lineRule="auto"/>
        <w:rPr>
          <w:rFonts w:cs="Arial"/>
          <w:szCs w:val="22"/>
        </w:rPr>
      </w:pPr>
      <w:r w:rsidRPr="002A1CD8">
        <w:rPr>
          <w:rFonts w:cs="Arial"/>
          <w:szCs w:val="22"/>
        </w:rPr>
        <w:t xml:space="preserve"> Are as-built drawings current and reliable, or should they be treated only as reference? </w:t>
      </w:r>
      <w:r w:rsidRPr="002A1CD8">
        <w:rPr>
          <w:rFonts w:cs="Arial"/>
          <w:b/>
          <w:bCs/>
          <w:color w:val="EE0000"/>
          <w:szCs w:val="22"/>
        </w:rPr>
        <w:t>As Built Drawings are not available</w:t>
      </w:r>
      <w:r w:rsidRPr="002A1CD8">
        <w:rPr>
          <w:rFonts w:cs="Arial"/>
          <w:color w:val="EE0000"/>
          <w:szCs w:val="22"/>
        </w:rPr>
        <w:t>.</w:t>
      </w:r>
    </w:p>
    <w:p w14:paraId="71FB1910" w14:textId="77777777" w:rsidR="00B43213" w:rsidRPr="002A1CD8" w:rsidRDefault="00B43213" w:rsidP="00B43213">
      <w:pPr>
        <w:pStyle w:val="ListParagraph"/>
        <w:numPr>
          <w:ilvl w:val="0"/>
          <w:numId w:val="20"/>
        </w:numPr>
        <w:spacing w:after="160" w:line="278" w:lineRule="auto"/>
        <w:rPr>
          <w:rFonts w:cs="Arial"/>
          <w:b/>
          <w:bCs/>
          <w:szCs w:val="22"/>
        </w:rPr>
      </w:pPr>
      <w:r w:rsidRPr="002A1CD8">
        <w:rPr>
          <w:rFonts w:cs="Arial"/>
          <w:szCs w:val="22"/>
        </w:rPr>
        <w:t xml:space="preserve"> Are there maintenance logs, equipment nameplate data, or utility bills available? </w:t>
      </w:r>
      <w:r w:rsidRPr="002A1CD8">
        <w:rPr>
          <w:rFonts w:cs="Arial"/>
          <w:b/>
          <w:bCs/>
          <w:color w:val="EE0000"/>
          <w:szCs w:val="22"/>
        </w:rPr>
        <w:t>No.</w:t>
      </w:r>
    </w:p>
    <w:p w14:paraId="48FD74FC" w14:textId="77777777" w:rsidR="00B43213" w:rsidRPr="002A1CD8" w:rsidRDefault="00B43213" w:rsidP="00B43213">
      <w:pPr>
        <w:ind w:left="360"/>
        <w:rPr>
          <w:rFonts w:ascii="Arial" w:hAnsi="Arial" w:cs="Arial"/>
          <w:b/>
          <w:bCs/>
        </w:rPr>
      </w:pPr>
      <w:r w:rsidRPr="002A1CD8">
        <w:rPr>
          <w:rFonts w:ascii="Arial" w:hAnsi="Arial" w:cs="Arial"/>
          <w:b/>
          <w:bCs/>
        </w:rPr>
        <w:t>Access and site logistics</w:t>
      </w:r>
    </w:p>
    <w:p w14:paraId="3E7DB4A6" w14:textId="77777777" w:rsidR="00B43213" w:rsidRPr="002A1CD8" w:rsidRDefault="00B43213" w:rsidP="00B43213">
      <w:pPr>
        <w:pStyle w:val="ListParagraph"/>
        <w:numPr>
          <w:ilvl w:val="0"/>
          <w:numId w:val="20"/>
        </w:numPr>
        <w:spacing w:after="160" w:line="278" w:lineRule="auto"/>
        <w:rPr>
          <w:rFonts w:cs="Arial"/>
          <w:b/>
          <w:bCs/>
          <w:color w:val="EE0000"/>
          <w:szCs w:val="22"/>
        </w:rPr>
      </w:pPr>
      <w:r w:rsidRPr="002A1CD8">
        <w:rPr>
          <w:rFonts w:cs="Arial"/>
          <w:szCs w:val="22"/>
        </w:rPr>
        <w:t xml:space="preserve"> What is the expected process for arranging site visits to all buildings? </w:t>
      </w:r>
      <w:r w:rsidRPr="002A1CD8">
        <w:rPr>
          <w:rFonts w:cs="Arial"/>
          <w:b/>
          <w:bCs/>
          <w:color w:val="EE0000"/>
          <w:szCs w:val="22"/>
        </w:rPr>
        <w:t>Contact information for the Fire Chief will be provided.</w:t>
      </w:r>
    </w:p>
    <w:p w14:paraId="77881A9E" w14:textId="77777777" w:rsidR="00B43213" w:rsidRPr="002A1CD8" w:rsidRDefault="00B43213" w:rsidP="00B43213">
      <w:pPr>
        <w:pStyle w:val="ListParagraph"/>
        <w:numPr>
          <w:ilvl w:val="0"/>
          <w:numId w:val="20"/>
        </w:numPr>
        <w:spacing w:after="160" w:line="278" w:lineRule="auto"/>
        <w:rPr>
          <w:rFonts w:cs="Arial"/>
          <w:b/>
          <w:bCs/>
          <w:color w:val="EE0000"/>
          <w:szCs w:val="22"/>
        </w:rPr>
      </w:pPr>
      <w:r w:rsidRPr="002A1CD8">
        <w:rPr>
          <w:rFonts w:cs="Arial"/>
          <w:szCs w:val="22"/>
        </w:rPr>
        <w:t xml:space="preserve"> Will CRD provide access to roofs, mechanical rooms, electrical rooms, crawlspaces, and locked spaces? </w:t>
      </w:r>
      <w:r w:rsidRPr="002A1CD8">
        <w:rPr>
          <w:rFonts w:cs="Arial"/>
          <w:b/>
          <w:bCs/>
          <w:color w:val="EE0000"/>
          <w:szCs w:val="22"/>
        </w:rPr>
        <w:t>If there are locked spaces, access will be provided through the Fire Chief.</w:t>
      </w:r>
    </w:p>
    <w:p w14:paraId="3B722931" w14:textId="77777777" w:rsidR="00B43213" w:rsidRPr="002A1CD8" w:rsidRDefault="00B43213" w:rsidP="00B43213">
      <w:pPr>
        <w:pStyle w:val="ListParagraph"/>
        <w:numPr>
          <w:ilvl w:val="0"/>
          <w:numId w:val="20"/>
        </w:numPr>
        <w:spacing w:after="160" w:line="278" w:lineRule="auto"/>
        <w:rPr>
          <w:rFonts w:cs="Arial"/>
          <w:b/>
          <w:bCs/>
          <w:color w:val="EE0000"/>
          <w:szCs w:val="22"/>
        </w:rPr>
      </w:pPr>
      <w:r w:rsidRPr="002A1CD8">
        <w:rPr>
          <w:rFonts w:cs="Arial"/>
          <w:szCs w:val="22"/>
        </w:rPr>
        <w:t xml:space="preserve"> Are there any buildings with restricted or limited access due to operations, security, or occupancy? </w:t>
      </w:r>
      <w:r w:rsidRPr="002A1CD8">
        <w:rPr>
          <w:rFonts w:cs="Arial"/>
          <w:b/>
          <w:bCs/>
          <w:color w:val="EE0000"/>
          <w:szCs w:val="22"/>
        </w:rPr>
        <w:t>These are all Volunteer Fire Departments. They are not occupied during the day.</w:t>
      </w:r>
    </w:p>
    <w:p w14:paraId="25A31824" w14:textId="77777777" w:rsidR="00B43213" w:rsidRPr="002A1CD8" w:rsidRDefault="00B43213" w:rsidP="00B43213">
      <w:pPr>
        <w:pStyle w:val="ListParagraph"/>
        <w:numPr>
          <w:ilvl w:val="0"/>
          <w:numId w:val="20"/>
        </w:numPr>
        <w:spacing w:after="160" w:line="278" w:lineRule="auto"/>
        <w:rPr>
          <w:rFonts w:cs="Arial"/>
          <w:szCs w:val="22"/>
        </w:rPr>
      </w:pPr>
      <w:r w:rsidRPr="002A1CD8">
        <w:rPr>
          <w:rFonts w:cs="Arial"/>
          <w:szCs w:val="22"/>
        </w:rPr>
        <w:t xml:space="preserve"> Will a CRD representative accompany site visits? </w:t>
      </w:r>
      <w:r w:rsidRPr="002A1CD8">
        <w:rPr>
          <w:rFonts w:cs="Arial"/>
          <w:b/>
          <w:bCs/>
          <w:color w:val="EE0000"/>
          <w:szCs w:val="22"/>
        </w:rPr>
        <w:t>TBD by staff availability</w:t>
      </w:r>
      <w:r w:rsidRPr="002A1CD8">
        <w:rPr>
          <w:rFonts w:cs="Arial"/>
          <w:color w:val="EE0000"/>
          <w:szCs w:val="22"/>
        </w:rPr>
        <w:t>.</w:t>
      </w:r>
    </w:p>
    <w:p w14:paraId="7CE1E0A9" w14:textId="77777777" w:rsidR="00B43213" w:rsidRPr="002A1CD8" w:rsidRDefault="00B43213" w:rsidP="00B43213">
      <w:pPr>
        <w:pStyle w:val="ListParagraph"/>
        <w:numPr>
          <w:ilvl w:val="0"/>
          <w:numId w:val="20"/>
        </w:numPr>
        <w:spacing w:after="160" w:line="278" w:lineRule="auto"/>
        <w:rPr>
          <w:rFonts w:cs="Arial"/>
          <w:b/>
          <w:bCs/>
          <w:color w:val="EE0000"/>
          <w:szCs w:val="22"/>
        </w:rPr>
      </w:pPr>
      <w:r w:rsidRPr="002A1CD8">
        <w:rPr>
          <w:rFonts w:cs="Arial"/>
          <w:szCs w:val="22"/>
        </w:rPr>
        <w:t xml:space="preserve"> Are inspections expected during active operational hours, or can visits be coordinated around fire hall operations? </w:t>
      </w:r>
      <w:r w:rsidRPr="002A1CD8">
        <w:rPr>
          <w:rFonts w:cs="Arial"/>
          <w:b/>
          <w:bCs/>
          <w:color w:val="EE0000"/>
          <w:szCs w:val="22"/>
        </w:rPr>
        <w:t>These are all Volunteer Fire Departments. They are not occupied during the day.</w:t>
      </w:r>
    </w:p>
    <w:p w14:paraId="0074AD75" w14:textId="77777777" w:rsidR="00B43213" w:rsidRPr="002A1CD8" w:rsidRDefault="00B43213" w:rsidP="00B43213">
      <w:pPr>
        <w:ind w:left="360"/>
        <w:rPr>
          <w:rFonts w:ascii="Arial" w:hAnsi="Arial" w:cs="Arial"/>
          <w:b/>
          <w:bCs/>
        </w:rPr>
      </w:pPr>
      <w:r w:rsidRPr="002A1CD8">
        <w:rPr>
          <w:rFonts w:ascii="Arial" w:hAnsi="Arial" w:cs="Arial"/>
          <w:b/>
          <w:bCs/>
        </w:rPr>
        <w:t>Electrical</w:t>
      </w:r>
    </w:p>
    <w:p w14:paraId="172F10F0" w14:textId="77777777" w:rsidR="00B43213" w:rsidRPr="002A1CD8" w:rsidRDefault="00B43213" w:rsidP="00B43213">
      <w:pPr>
        <w:pStyle w:val="ListParagraph"/>
        <w:numPr>
          <w:ilvl w:val="0"/>
          <w:numId w:val="20"/>
        </w:numPr>
        <w:spacing w:after="160" w:line="278" w:lineRule="auto"/>
        <w:rPr>
          <w:rFonts w:cs="Arial"/>
          <w:color w:val="EE0000"/>
          <w:szCs w:val="22"/>
        </w:rPr>
      </w:pPr>
      <w:r w:rsidRPr="002A1CD8">
        <w:rPr>
          <w:rFonts w:cs="Arial"/>
          <w:szCs w:val="22"/>
        </w:rPr>
        <w:lastRenderedPageBreak/>
        <w:t xml:space="preserve"> Does CRD want capacity observations only, or also a review of future electrical growth needs? </w:t>
      </w:r>
      <w:r w:rsidRPr="002A1CD8">
        <w:rPr>
          <w:rFonts w:cs="Arial"/>
          <w:b/>
          <w:bCs/>
          <w:color w:val="EE0000"/>
          <w:szCs w:val="22"/>
        </w:rPr>
        <w:t>At this point, capacity observations would be adequate.</w:t>
      </w:r>
    </w:p>
    <w:p w14:paraId="03A979D8" w14:textId="77777777" w:rsidR="00B43213" w:rsidRPr="002A1CD8" w:rsidRDefault="00B43213" w:rsidP="00B43213">
      <w:pPr>
        <w:pStyle w:val="ListParagraph"/>
        <w:numPr>
          <w:ilvl w:val="0"/>
          <w:numId w:val="20"/>
        </w:numPr>
        <w:spacing w:after="160" w:line="278" w:lineRule="auto"/>
        <w:rPr>
          <w:rFonts w:cs="Arial"/>
          <w:b/>
          <w:bCs/>
          <w:color w:val="EE0000"/>
          <w:szCs w:val="22"/>
        </w:rPr>
      </w:pPr>
      <w:r w:rsidRPr="002A1CD8">
        <w:rPr>
          <w:rFonts w:cs="Arial"/>
          <w:szCs w:val="22"/>
        </w:rPr>
        <w:t xml:space="preserve"> Are there existing or planned loads such as EV chargers, heat pumps, HVAC upgrades, or shop equipment? </w:t>
      </w:r>
      <w:r w:rsidRPr="002A1CD8">
        <w:rPr>
          <w:rFonts w:cs="Arial"/>
          <w:b/>
          <w:bCs/>
          <w:color w:val="EE0000"/>
          <w:szCs w:val="22"/>
        </w:rPr>
        <w:t xml:space="preserve">Not </w:t>
      </w:r>
      <w:proofErr w:type="gramStart"/>
      <w:r w:rsidRPr="002A1CD8">
        <w:rPr>
          <w:rFonts w:cs="Arial"/>
          <w:b/>
          <w:bCs/>
          <w:color w:val="EE0000"/>
          <w:szCs w:val="22"/>
        </w:rPr>
        <w:t>at the moment</w:t>
      </w:r>
      <w:proofErr w:type="gramEnd"/>
      <w:r w:rsidRPr="002A1CD8">
        <w:rPr>
          <w:rFonts w:cs="Arial"/>
          <w:b/>
          <w:bCs/>
          <w:color w:val="EE0000"/>
          <w:szCs w:val="22"/>
        </w:rPr>
        <w:t>. This assessment may be used to inform future decisions.</w:t>
      </w:r>
    </w:p>
    <w:p w14:paraId="17B40A5B" w14:textId="77777777" w:rsidR="00B43213" w:rsidRPr="002A1CD8" w:rsidRDefault="00B43213" w:rsidP="00B43213">
      <w:pPr>
        <w:pStyle w:val="ListParagraph"/>
        <w:numPr>
          <w:ilvl w:val="0"/>
          <w:numId w:val="20"/>
        </w:numPr>
        <w:spacing w:after="160" w:line="278" w:lineRule="auto"/>
        <w:rPr>
          <w:rFonts w:cs="Arial"/>
          <w:color w:val="EE0000"/>
          <w:szCs w:val="22"/>
        </w:rPr>
      </w:pPr>
      <w:r w:rsidRPr="002A1CD8">
        <w:rPr>
          <w:rFonts w:cs="Arial"/>
          <w:szCs w:val="22"/>
        </w:rPr>
        <w:t xml:space="preserve"> Are there any generator, emergency power, or backup systems to include? </w:t>
      </w:r>
      <w:r w:rsidRPr="002A1CD8">
        <w:rPr>
          <w:rFonts w:cs="Arial"/>
          <w:b/>
          <w:bCs/>
          <w:color w:val="EE0000"/>
          <w:szCs w:val="22"/>
        </w:rPr>
        <w:t>Some, but not all, Fire Halls have back up generators that should be considered in the components.</w:t>
      </w:r>
    </w:p>
    <w:p w14:paraId="70FE0DB3" w14:textId="77777777" w:rsidR="00B43213" w:rsidRPr="002A1CD8" w:rsidRDefault="00B43213" w:rsidP="00B43213">
      <w:pPr>
        <w:ind w:left="360"/>
        <w:rPr>
          <w:rFonts w:ascii="Arial" w:hAnsi="Arial" w:cs="Arial"/>
          <w:b/>
          <w:bCs/>
        </w:rPr>
      </w:pPr>
      <w:r w:rsidRPr="002A1CD8">
        <w:rPr>
          <w:rFonts w:ascii="Arial" w:hAnsi="Arial" w:cs="Arial"/>
        </w:rPr>
        <w:t xml:space="preserve"> </w:t>
      </w:r>
      <w:r w:rsidRPr="002A1CD8">
        <w:rPr>
          <w:rFonts w:ascii="Arial" w:hAnsi="Arial" w:cs="Arial"/>
          <w:b/>
          <w:bCs/>
        </w:rPr>
        <w:t>Standards and assumptions</w:t>
      </w:r>
    </w:p>
    <w:p w14:paraId="5D607CE8" w14:textId="650C781A" w:rsidR="00B43213" w:rsidRPr="002A1CD8" w:rsidRDefault="00B43213" w:rsidP="00B43213">
      <w:pPr>
        <w:pStyle w:val="ListParagraph"/>
        <w:numPr>
          <w:ilvl w:val="0"/>
          <w:numId w:val="20"/>
        </w:numPr>
        <w:spacing w:after="160" w:line="278" w:lineRule="auto"/>
        <w:rPr>
          <w:rFonts w:cs="Arial"/>
          <w:szCs w:val="22"/>
        </w:rPr>
      </w:pPr>
      <w:r w:rsidRPr="002A1CD8">
        <w:rPr>
          <w:rFonts w:cs="Arial"/>
          <w:szCs w:val="22"/>
        </w:rPr>
        <w:t xml:space="preserve"> How does CRD want the team to handle unknown concealed conditions or incomplete records? </w:t>
      </w:r>
      <w:r w:rsidR="002A1CD8" w:rsidRPr="002A1CD8">
        <w:rPr>
          <w:rFonts w:cs="Arial"/>
          <w:b/>
          <w:bCs/>
          <w:color w:val="EE0000"/>
          <w:szCs w:val="22"/>
        </w:rPr>
        <w:t>TBD with the successful proponent.</w:t>
      </w:r>
    </w:p>
    <w:p w14:paraId="59A4AFAA" w14:textId="77777777" w:rsidR="00B43213" w:rsidRPr="002A1CD8" w:rsidRDefault="00B43213" w:rsidP="00B43213">
      <w:pPr>
        <w:pStyle w:val="ListParagraph"/>
        <w:numPr>
          <w:ilvl w:val="0"/>
          <w:numId w:val="20"/>
        </w:numPr>
        <w:spacing w:after="160" w:line="278" w:lineRule="auto"/>
        <w:rPr>
          <w:rFonts w:cs="Arial"/>
          <w:szCs w:val="22"/>
        </w:rPr>
      </w:pPr>
      <w:r w:rsidRPr="002A1CD8">
        <w:rPr>
          <w:rFonts w:cs="Arial"/>
          <w:szCs w:val="22"/>
        </w:rPr>
        <w:t xml:space="preserve"> Does CRD need interim progress updates, draft findings, or a preliminary list of deficiencies before final submission? </w:t>
      </w:r>
      <w:r w:rsidRPr="002A1CD8">
        <w:rPr>
          <w:rFonts w:cs="Arial"/>
          <w:b/>
          <w:bCs/>
          <w:color w:val="EE0000"/>
          <w:szCs w:val="22"/>
        </w:rPr>
        <w:t>No</w:t>
      </w:r>
      <w:r w:rsidRPr="002A1CD8">
        <w:rPr>
          <w:rFonts w:cs="Arial"/>
          <w:color w:val="EE0000"/>
          <w:szCs w:val="22"/>
        </w:rPr>
        <w:t>.</w:t>
      </w:r>
    </w:p>
    <w:p w14:paraId="1DF3EF5E" w14:textId="77777777" w:rsidR="00B43213" w:rsidRPr="002A1CD8" w:rsidRDefault="00B43213" w:rsidP="00B43213">
      <w:pPr>
        <w:ind w:left="360"/>
        <w:rPr>
          <w:rFonts w:ascii="Arial" w:hAnsi="Arial" w:cs="Arial"/>
          <w:b/>
          <w:bCs/>
        </w:rPr>
      </w:pPr>
      <w:r w:rsidRPr="002A1CD8">
        <w:rPr>
          <w:rFonts w:ascii="Arial" w:hAnsi="Arial" w:cs="Arial"/>
          <w:b/>
          <w:bCs/>
        </w:rPr>
        <w:t>Budgeting and Pricing</w:t>
      </w:r>
    </w:p>
    <w:p w14:paraId="32329E20" w14:textId="77777777" w:rsidR="00B43213" w:rsidRPr="002A1CD8" w:rsidRDefault="00B43213" w:rsidP="00B43213">
      <w:pPr>
        <w:pStyle w:val="ListParagraph"/>
        <w:numPr>
          <w:ilvl w:val="0"/>
          <w:numId w:val="20"/>
        </w:numPr>
        <w:spacing w:after="160" w:line="278" w:lineRule="auto"/>
        <w:rPr>
          <w:rFonts w:cs="Arial"/>
          <w:szCs w:val="22"/>
        </w:rPr>
      </w:pPr>
      <w:r w:rsidRPr="002A1CD8">
        <w:rPr>
          <w:rFonts w:cs="Arial"/>
          <w:szCs w:val="22"/>
        </w:rPr>
        <w:t xml:space="preserve"> Does CRD want alternate pricing for optional services, such as extra meetings, additional site visits, or more detailed studies? </w:t>
      </w:r>
      <w:r w:rsidRPr="002A1CD8">
        <w:rPr>
          <w:rFonts w:cs="Arial"/>
          <w:b/>
          <w:bCs/>
          <w:color w:val="EE0000"/>
          <w:szCs w:val="22"/>
        </w:rPr>
        <w:t>Not at this point.</w:t>
      </w:r>
    </w:p>
    <w:p w14:paraId="5AE8F536" w14:textId="77777777" w:rsidR="00B43213" w:rsidRPr="002A1CD8" w:rsidRDefault="00B43213" w:rsidP="00B43213">
      <w:pPr>
        <w:pStyle w:val="ListParagraph"/>
        <w:numPr>
          <w:ilvl w:val="0"/>
          <w:numId w:val="20"/>
        </w:numPr>
        <w:spacing w:after="160" w:line="278" w:lineRule="auto"/>
        <w:rPr>
          <w:rFonts w:cs="Arial"/>
          <w:b/>
          <w:bCs/>
          <w:color w:val="EE0000"/>
          <w:szCs w:val="22"/>
        </w:rPr>
      </w:pPr>
      <w:r w:rsidRPr="002A1CD8">
        <w:rPr>
          <w:rFonts w:cs="Arial"/>
          <w:szCs w:val="22"/>
        </w:rPr>
        <w:t xml:space="preserve"> Are travel costs expected to be bundled into the fee or identified separately? </w:t>
      </w:r>
      <w:r w:rsidRPr="002A1CD8">
        <w:rPr>
          <w:rFonts w:cs="Arial"/>
          <w:b/>
          <w:bCs/>
          <w:color w:val="EE0000"/>
          <w:szCs w:val="22"/>
        </w:rPr>
        <w:t>The fee should be all inclusive.</w:t>
      </w:r>
    </w:p>
    <w:p w14:paraId="3613EC50" w14:textId="77777777" w:rsidR="00B43213" w:rsidRPr="002A1CD8" w:rsidRDefault="00B43213" w:rsidP="00B43213">
      <w:pPr>
        <w:pStyle w:val="ListParagraph"/>
        <w:numPr>
          <w:ilvl w:val="0"/>
          <w:numId w:val="20"/>
        </w:numPr>
        <w:spacing w:after="160" w:line="278" w:lineRule="auto"/>
        <w:rPr>
          <w:rFonts w:cs="Arial"/>
          <w:b/>
          <w:bCs/>
          <w:color w:val="EE0000"/>
          <w:szCs w:val="22"/>
        </w:rPr>
      </w:pPr>
      <w:r w:rsidRPr="002A1CD8">
        <w:rPr>
          <w:rFonts w:cs="Arial"/>
          <w:szCs w:val="22"/>
        </w:rPr>
        <w:t xml:space="preserve"> Is there a contingency expectation for inaccessible areas or repeat visits? </w:t>
      </w:r>
      <w:r w:rsidRPr="002A1CD8">
        <w:rPr>
          <w:rFonts w:cs="Arial"/>
          <w:b/>
          <w:bCs/>
          <w:color w:val="EE0000"/>
          <w:szCs w:val="22"/>
        </w:rPr>
        <w:t>Any such contingency would be included in the contract negotiation with the successful bidder.</w:t>
      </w:r>
    </w:p>
    <w:p w14:paraId="7C8D566B" w14:textId="00DB3C99" w:rsidR="002A1CD8" w:rsidRPr="002A1CD8" w:rsidRDefault="002A1CD8" w:rsidP="002A1CD8">
      <w:pPr>
        <w:spacing w:after="160" w:line="278" w:lineRule="auto"/>
        <w:ind w:left="284"/>
        <w:rPr>
          <w:rFonts w:ascii="Arial" w:hAnsi="Arial" w:cs="Arial"/>
          <w:b/>
          <w:bCs/>
        </w:rPr>
      </w:pPr>
      <w:r w:rsidRPr="002A1CD8">
        <w:rPr>
          <w:rFonts w:ascii="Arial" w:hAnsi="Arial" w:cs="Arial"/>
          <w:b/>
          <w:bCs/>
        </w:rPr>
        <w:t>Submission Requirements.</w:t>
      </w:r>
    </w:p>
    <w:p w14:paraId="2EC556F6" w14:textId="77777777" w:rsidR="00B43213" w:rsidRPr="002A1CD8" w:rsidRDefault="00B43213" w:rsidP="00B43213">
      <w:pPr>
        <w:pStyle w:val="ListParagraph"/>
        <w:numPr>
          <w:ilvl w:val="0"/>
          <w:numId w:val="20"/>
        </w:numPr>
        <w:spacing w:after="160"/>
        <w:jc w:val="both"/>
        <w:rPr>
          <w:rFonts w:cs="Arial"/>
          <w:szCs w:val="22"/>
        </w:rPr>
      </w:pPr>
      <w:r w:rsidRPr="002A1CD8">
        <w:rPr>
          <w:rFonts w:cs="Arial"/>
          <w:szCs w:val="22"/>
        </w:rPr>
        <w:t>One hard copy delivered to the CRD office, plus one electronic copy on USB or by email; or</w:t>
      </w:r>
    </w:p>
    <w:p w14:paraId="3BE8ABB8" w14:textId="7CEE32D0" w:rsidR="002A1CD8" w:rsidRPr="002A1CD8" w:rsidRDefault="002A1CD8" w:rsidP="002A1CD8">
      <w:pPr>
        <w:pStyle w:val="ListParagraph"/>
        <w:spacing w:after="160"/>
        <w:ind w:left="644"/>
        <w:jc w:val="both"/>
        <w:rPr>
          <w:rFonts w:cs="Arial"/>
          <w:b/>
          <w:bCs/>
          <w:color w:val="EE0000"/>
          <w:szCs w:val="22"/>
        </w:rPr>
      </w:pPr>
      <w:r w:rsidRPr="002A1CD8">
        <w:rPr>
          <w:rFonts w:cs="Arial"/>
          <w:b/>
          <w:bCs/>
          <w:color w:val="EE0000"/>
          <w:szCs w:val="22"/>
        </w:rPr>
        <w:t>An email o of the proposal followed by a hard copy of the proposal delivered to the CRD office is acceptable.</w:t>
      </w:r>
    </w:p>
    <w:p w14:paraId="63A5E8FE" w14:textId="04B8F4D4" w:rsidR="00B43213" w:rsidRPr="002A1CD8" w:rsidRDefault="00B43213" w:rsidP="002A1CD8">
      <w:pPr>
        <w:pStyle w:val="ListParagraph"/>
        <w:numPr>
          <w:ilvl w:val="0"/>
          <w:numId w:val="20"/>
        </w:numPr>
        <w:spacing w:after="160"/>
        <w:jc w:val="both"/>
        <w:rPr>
          <w:rFonts w:cs="Arial"/>
          <w:b/>
          <w:bCs/>
          <w:color w:val="EE0000"/>
          <w:szCs w:val="22"/>
        </w:rPr>
      </w:pPr>
      <w:r w:rsidRPr="002A1CD8">
        <w:rPr>
          <w:rFonts w:cs="Arial"/>
          <w:szCs w:val="22"/>
        </w:rPr>
        <w:t>Whether a complete electronic submission by email is acceptable in place of a hard copy submission.</w:t>
      </w:r>
      <w:r w:rsidR="002A1CD8" w:rsidRPr="002A1CD8">
        <w:rPr>
          <w:rFonts w:cs="Arial"/>
          <w:szCs w:val="22"/>
        </w:rPr>
        <w:t xml:space="preserve"> </w:t>
      </w:r>
      <w:r w:rsidR="002A1CD8" w:rsidRPr="002A1CD8">
        <w:rPr>
          <w:rFonts w:cs="Arial"/>
          <w:b/>
          <w:bCs/>
          <w:color w:val="EE0000"/>
          <w:szCs w:val="22"/>
        </w:rPr>
        <w:t>An email o of the proposal followed by a hard copy of the proposal delivered to the CRD office is acceptable.</w:t>
      </w:r>
    </w:p>
    <w:p w14:paraId="41CE2F7D" w14:textId="05DC3EA5" w:rsidR="002A1CD8" w:rsidRPr="002A1CD8" w:rsidRDefault="00B43213" w:rsidP="002A1CD8">
      <w:pPr>
        <w:pStyle w:val="ListParagraph"/>
        <w:numPr>
          <w:ilvl w:val="0"/>
          <w:numId w:val="20"/>
        </w:numPr>
        <w:spacing w:after="160"/>
        <w:jc w:val="both"/>
        <w:rPr>
          <w:rFonts w:cs="Arial"/>
          <w:b/>
          <w:bCs/>
          <w:color w:val="EE0000"/>
          <w:szCs w:val="22"/>
        </w:rPr>
      </w:pPr>
      <w:r w:rsidRPr="002A1CD8">
        <w:rPr>
          <w:rFonts w:cs="Arial"/>
          <w:szCs w:val="22"/>
        </w:rPr>
        <w:t xml:space="preserve">Proposals may be submitted to the RFP Contact </w:t>
      </w:r>
      <w:r w:rsidRPr="002A1CD8">
        <w:rPr>
          <w:rFonts w:cs="Arial"/>
          <w:szCs w:val="22"/>
          <w:highlight w:val="yellow"/>
        </w:rPr>
        <w:t>at the address set out above via USB Flash Drive</w:t>
      </w:r>
      <w:r w:rsidRPr="002A1CD8">
        <w:rPr>
          <w:rFonts w:cs="Arial"/>
          <w:szCs w:val="22"/>
        </w:rPr>
        <w:t>. The complete quotation must be received by the RFP Contact by the Submission Deadline</w:t>
      </w:r>
      <w:r w:rsidR="002A1CD8" w:rsidRPr="002A1CD8">
        <w:rPr>
          <w:rFonts w:cs="Arial"/>
          <w:szCs w:val="22"/>
        </w:rPr>
        <w:t xml:space="preserve">. </w:t>
      </w:r>
      <w:r w:rsidRPr="002A1CD8">
        <w:rPr>
          <w:rFonts w:cs="Arial"/>
          <w:b/>
          <w:bCs/>
          <w:szCs w:val="22"/>
        </w:rPr>
        <w:t xml:space="preserve">Quotations received after the Submission Deadline will not be considered. </w:t>
      </w:r>
      <w:r w:rsidR="002A1CD8" w:rsidRPr="002A1CD8">
        <w:rPr>
          <w:rFonts w:cs="Arial"/>
          <w:b/>
          <w:bCs/>
          <w:color w:val="EE0000"/>
          <w:szCs w:val="22"/>
        </w:rPr>
        <w:t>An email o of the proposal followed by a hard copy of the proposal delivered to the CRD office is acceptable.</w:t>
      </w:r>
    </w:p>
    <w:p w14:paraId="5DDFC84F" w14:textId="1E009F43" w:rsidR="00B43213" w:rsidRPr="002A1CD8" w:rsidRDefault="00B43213" w:rsidP="002A1CD8">
      <w:pPr>
        <w:spacing w:after="160" w:line="278" w:lineRule="auto"/>
        <w:ind w:left="284"/>
        <w:rPr>
          <w:rFonts w:ascii="Arial" w:hAnsi="Arial" w:cs="Arial"/>
        </w:rPr>
      </w:pPr>
    </w:p>
    <w:p w14:paraId="6D145CBB" w14:textId="77777777" w:rsidR="00B43213" w:rsidRPr="002A1CD8" w:rsidRDefault="00B43213" w:rsidP="00B43213">
      <w:pPr>
        <w:spacing w:line="240" w:lineRule="auto"/>
        <w:jc w:val="both"/>
        <w:rPr>
          <w:rFonts w:ascii="Arial" w:hAnsi="Arial" w:cs="Arial"/>
        </w:rPr>
      </w:pPr>
    </w:p>
    <w:p w14:paraId="41367090" w14:textId="77777777" w:rsidR="00B43213" w:rsidRPr="002A1CD8" w:rsidRDefault="00B43213" w:rsidP="00B43213">
      <w:pPr>
        <w:spacing w:line="240" w:lineRule="auto"/>
        <w:jc w:val="both"/>
        <w:rPr>
          <w:rFonts w:ascii="Arial" w:hAnsi="Arial" w:cs="Arial"/>
        </w:rPr>
      </w:pPr>
      <w:r w:rsidRPr="002A1CD8">
        <w:rPr>
          <w:rFonts w:ascii="Arial" w:hAnsi="Arial" w:cs="Arial"/>
        </w:rPr>
        <w:t>Thank you,</w:t>
      </w:r>
    </w:p>
    <w:p w14:paraId="533B6F9E" w14:textId="77777777" w:rsidR="005348FF" w:rsidRPr="002A1CD8" w:rsidRDefault="005348FF" w:rsidP="005348FF">
      <w:pPr>
        <w:pStyle w:val="ListParagraph"/>
        <w:rPr>
          <w:rFonts w:cs="Arial"/>
          <w:szCs w:val="22"/>
        </w:rPr>
      </w:pPr>
    </w:p>
    <w:p w14:paraId="57E386F6" w14:textId="038C986A" w:rsidR="00AD3CAD" w:rsidRPr="002A1CD8" w:rsidRDefault="00AD3CAD" w:rsidP="001053EC">
      <w:pPr>
        <w:pStyle w:val="ListParagraph"/>
        <w:spacing w:after="160"/>
        <w:ind w:left="785"/>
        <w:jc w:val="both"/>
        <w:rPr>
          <w:rFonts w:cs="Arial"/>
          <w:color w:val="EE0000"/>
          <w:szCs w:val="22"/>
        </w:rPr>
      </w:pPr>
    </w:p>
    <w:tbl>
      <w:tblPr>
        <w:tblW w:w="11380" w:type="dxa"/>
        <w:tblCellMar>
          <w:left w:w="0" w:type="dxa"/>
          <w:right w:w="0" w:type="dxa"/>
        </w:tblCellMar>
        <w:tblLook w:val="04A0" w:firstRow="1" w:lastRow="0" w:firstColumn="1" w:lastColumn="0" w:noHBand="0" w:noVBand="1"/>
      </w:tblPr>
      <w:tblGrid>
        <w:gridCol w:w="11380"/>
      </w:tblGrid>
      <w:tr w:rsidR="00AD3CAD" w:rsidRPr="002A1CD8" w14:paraId="0B2FC907" w14:textId="77777777" w:rsidTr="00AD3CAD">
        <w:trPr>
          <w:trHeight w:val="264"/>
        </w:trPr>
        <w:tc>
          <w:tcPr>
            <w:tcW w:w="0" w:type="auto"/>
            <w:vAlign w:val="bottom"/>
          </w:tcPr>
          <w:p w14:paraId="0E406FE2" w14:textId="77777777" w:rsidR="00AD3CAD" w:rsidRPr="002A1CD8" w:rsidRDefault="00AD3CAD" w:rsidP="004E7C93">
            <w:pPr>
              <w:spacing w:line="240" w:lineRule="auto"/>
              <w:jc w:val="both"/>
              <w:rPr>
                <w:rFonts w:ascii="Arial" w:hAnsi="Arial" w:cs="Arial"/>
              </w:rPr>
            </w:pPr>
          </w:p>
          <w:p w14:paraId="5910E121" w14:textId="77777777" w:rsidR="004445B6" w:rsidRPr="002A1CD8" w:rsidRDefault="004445B6" w:rsidP="004445B6">
            <w:pPr>
              <w:rPr>
                <w:rFonts w:ascii="Arial" w:hAnsi="Arial" w:cs="Arial"/>
                <w:b/>
              </w:rPr>
            </w:pPr>
            <w:r w:rsidRPr="002A1CD8">
              <w:rPr>
                <w:rFonts w:ascii="Arial" w:hAnsi="Arial" w:cs="Arial"/>
                <w:b/>
              </w:rPr>
              <w:t>-END of Questions / Responses</w:t>
            </w:r>
          </w:p>
          <w:p w14:paraId="77999962" w14:textId="77777777" w:rsidR="004445B6" w:rsidRPr="002A1CD8" w:rsidRDefault="004445B6" w:rsidP="004445B6">
            <w:pPr>
              <w:rPr>
                <w:rFonts w:ascii="Arial" w:hAnsi="Arial" w:cs="Arial"/>
                <w:b/>
                <w:bCs/>
                <w:caps/>
                <w:kern w:val="32"/>
              </w:rPr>
            </w:pPr>
            <w:r w:rsidRPr="002A1CD8">
              <w:rPr>
                <w:rFonts w:ascii="Arial" w:hAnsi="Arial" w:cs="Arial"/>
              </w:rPr>
              <w:t>All other terms and conditions as specified in the Request for Proposal shall remain the same.</w:t>
            </w:r>
          </w:p>
          <w:p w14:paraId="5A9E421B" w14:textId="77777777" w:rsidR="004445B6" w:rsidRPr="002A1CD8" w:rsidRDefault="004445B6" w:rsidP="004445B6">
            <w:pPr>
              <w:rPr>
                <w:rFonts w:ascii="Arial" w:hAnsi="Arial" w:cs="Arial"/>
              </w:rPr>
            </w:pPr>
            <w:r w:rsidRPr="002A1CD8">
              <w:rPr>
                <w:rFonts w:ascii="Arial" w:hAnsi="Arial" w:cs="Arial"/>
              </w:rPr>
              <w:t>Issued on Behalf of the Cariboo Regional District:</w:t>
            </w:r>
          </w:p>
          <w:p w14:paraId="6802D2CD" w14:textId="77777777" w:rsidR="004445B6" w:rsidRPr="002A1CD8" w:rsidRDefault="004445B6" w:rsidP="004445B6">
            <w:pPr>
              <w:rPr>
                <w:rFonts w:ascii="Arial" w:hAnsi="Arial" w:cs="Arial"/>
              </w:rPr>
            </w:pPr>
          </w:p>
          <w:p w14:paraId="60B12586" w14:textId="77777777" w:rsidR="004445B6" w:rsidRPr="002A1CD8" w:rsidRDefault="004445B6" w:rsidP="004445B6">
            <w:pPr>
              <w:rPr>
                <w:rFonts w:ascii="Arial" w:hAnsi="Arial" w:cs="Arial"/>
              </w:rPr>
            </w:pPr>
          </w:p>
          <w:p w14:paraId="313F3642" w14:textId="4F5DE899" w:rsidR="004445B6" w:rsidRPr="002A1CD8" w:rsidRDefault="004445B6" w:rsidP="004445B6">
            <w:pPr>
              <w:rPr>
                <w:rFonts w:ascii="Arial" w:hAnsi="Arial" w:cs="Arial"/>
              </w:rPr>
            </w:pPr>
            <w:r w:rsidRPr="002A1CD8">
              <w:rPr>
                <w:rFonts w:ascii="Arial" w:hAnsi="Arial" w:cs="Arial"/>
              </w:rPr>
              <w:t>Larry Loveng</w:t>
            </w:r>
          </w:p>
          <w:p w14:paraId="611141E4" w14:textId="77777777" w:rsidR="004445B6" w:rsidRPr="002A1CD8" w:rsidRDefault="004445B6" w:rsidP="004445B6">
            <w:pPr>
              <w:rPr>
                <w:rFonts w:ascii="Arial" w:hAnsi="Arial" w:cs="Arial"/>
              </w:rPr>
            </w:pPr>
            <w:r w:rsidRPr="002A1CD8">
              <w:rPr>
                <w:rFonts w:ascii="Arial" w:hAnsi="Arial" w:cs="Arial"/>
              </w:rPr>
              <w:t>Manager of Procurement</w:t>
            </w:r>
          </w:p>
          <w:p w14:paraId="46461F69" w14:textId="6BDEEB4D" w:rsidR="004445B6" w:rsidRPr="002A1CD8" w:rsidRDefault="004445B6" w:rsidP="004E7C93">
            <w:pPr>
              <w:spacing w:line="240" w:lineRule="auto"/>
              <w:jc w:val="both"/>
              <w:rPr>
                <w:rFonts w:ascii="Arial" w:hAnsi="Arial" w:cs="Arial"/>
              </w:rPr>
            </w:pPr>
          </w:p>
        </w:tc>
      </w:tr>
      <w:tr w:rsidR="00AD3CAD" w:rsidRPr="0099095B" w14:paraId="14BC32EB" w14:textId="77777777" w:rsidTr="00AD3CAD">
        <w:trPr>
          <w:trHeight w:val="264"/>
        </w:trPr>
        <w:tc>
          <w:tcPr>
            <w:tcW w:w="0" w:type="auto"/>
            <w:vAlign w:val="bottom"/>
          </w:tcPr>
          <w:p w14:paraId="4E5E5A54" w14:textId="61F5EC8C" w:rsidR="00AD3CAD" w:rsidRPr="0099095B" w:rsidRDefault="00AD3CAD" w:rsidP="004E7C93">
            <w:pPr>
              <w:spacing w:line="240" w:lineRule="auto"/>
              <w:jc w:val="both"/>
              <w:rPr>
                <w:rFonts w:ascii="Calibri" w:hAnsi="Calibri" w:cs="Calibri"/>
              </w:rPr>
            </w:pPr>
          </w:p>
        </w:tc>
      </w:tr>
      <w:tr w:rsidR="00AD3CAD" w:rsidRPr="0099095B" w14:paraId="5ABD2F49" w14:textId="77777777" w:rsidTr="00AD3CAD">
        <w:trPr>
          <w:trHeight w:val="264"/>
        </w:trPr>
        <w:tc>
          <w:tcPr>
            <w:tcW w:w="0" w:type="auto"/>
            <w:vAlign w:val="bottom"/>
          </w:tcPr>
          <w:p w14:paraId="4D128676" w14:textId="32808F33" w:rsidR="00AD3CAD" w:rsidRPr="0099095B" w:rsidRDefault="00AD3CAD" w:rsidP="004E7C93">
            <w:pPr>
              <w:spacing w:line="240" w:lineRule="auto"/>
              <w:jc w:val="both"/>
              <w:rPr>
                <w:rFonts w:ascii="Calibri" w:hAnsi="Calibri" w:cs="Calibri"/>
              </w:rPr>
            </w:pPr>
          </w:p>
        </w:tc>
      </w:tr>
    </w:tbl>
    <w:p w14:paraId="5177527D" w14:textId="77777777" w:rsidR="00AD3CAD" w:rsidRPr="00AD3CAD" w:rsidRDefault="00AD3CAD" w:rsidP="00AD3CAD">
      <w:pPr>
        <w:widowControl w:val="0"/>
        <w:jc w:val="both"/>
        <w:rPr>
          <w:rFonts w:cs="Arial"/>
        </w:rPr>
      </w:pPr>
    </w:p>
    <w:p w14:paraId="2308E7BB" w14:textId="77777777" w:rsidR="00EF12C2" w:rsidRDefault="00EF12C2">
      <w:pPr>
        <w:rPr>
          <w:rFonts w:ascii="Arial" w:hAnsi="Arial" w:cs="Arial"/>
        </w:rPr>
      </w:pPr>
    </w:p>
    <w:p w14:paraId="27AEC7B4" w14:textId="77777777" w:rsidR="006F4AD8" w:rsidRDefault="006F4AD8">
      <w:pPr>
        <w:rPr>
          <w:rFonts w:ascii="Arial" w:hAnsi="Arial" w:cs="Arial"/>
        </w:rPr>
      </w:pPr>
    </w:p>
    <w:sectPr w:rsidR="006F4AD8">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96FB5" w14:textId="77777777" w:rsidR="00293AC3" w:rsidRDefault="00293AC3" w:rsidP="0058673B">
      <w:pPr>
        <w:spacing w:after="0" w:line="240" w:lineRule="auto"/>
      </w:pPr>
      <w:r>
        <w:separator/>
      </w:r>
    </w:p>
  </w:endnote>
  <w:endnote w:type="continuationSeparator" w:id="0">
    <w:p w14:paraId="03633A41" w14:textId="77777777" w:rsidR="00293AC3" w:rsidRDefault="00293AC3" w:rsidP="00586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206305"/>
      <w:docPartObj>
        <w:docPartGallery w:val="Page Numbers (Bottom of Page)"/>
        <w:docPartUnique/>
      </w:docPartObj>
    </w:sdtPr>
    <w:sdtEndPr>
      <w:rPr>
        <w:noProof/>
      </w:rPr>
    </w:sdtEndPr>
    <w:sdtContent>
      <w:p w14:paraId="015131DD" w14:textId="1821E187" w:rsidR="005F5512" w:rsidRDefault="0058673B" w:rsidP="0058673B">
        <w:pPr>
          <w:pStyle w:val="Footer"/>
        </w:pPr>
        <w:r>
          <w:t xml:space="preserve">ADDENDUM No. 01                                                                                                                            </w:t>
        </w:r>
        <w:r w:rsidR="009B19BA">
          <w:t>March 16</w:t>
        </w:r>
        <w:r>
          <w:t>, 20</w:t>
        </w:r>
        <w:r w:rsidR="005F5512">
          <w:t>2</w:t>
        </w:r>
        <w:r w:rsidR="001F0ED9">
          <w:t>6</w:t>
        </w:r>
      </w:p>
      <w:p w14:paraId="0A33D401" w14:textId="68F73252" w:rsidR="0058673B" w:rsidRDefault="0058673B" w:rsidP="0058673B">
        <w:pPr>
          <w:pStyle w:val="Footer"/>
        </w:pPr>
        <w:r>
          <w:t xml:space="preserve">RFP </w:t>
        </w:r>
        <w:r w:rsidR="001F0ED9">
          <w:t>26-00</w:t>
        </w:r>
        <w:r w:rsidR="009B19BA">
          <w:t>9</w:t>
        </w:r>
        <w:r>
          <w:t xml:space="preserve"> </w:t>
        </w:r>
        <w:r w:rsidR="009B19BA">
          <w:t>Pre-Engineered Steel Building – Red Bluff Fire Hall</w:t>
        </w:r>
      </w:p>
      <w:p w14:paraId="0158D228" w14:textId="77777777" w:rsidR="0058673B" w:rsidRDefault="0058673B">
        <w:pPr>
          <w:pStyle w:val="Footer"/>
          <w:jc w:val="right"/>
        </w:pPr>
        <w:r>
          <w:fldChar w:fldCharType="begin"/>
        </w:r>
        <w:r>
          <w:instrText xml:space="preserve"> PAGE   \* MERGEFORMAT </w:instrText>
        </w:r>
        <w:r>
          <w:fldChar w:fldCharType="separate"/>
        </w:r>
        <w:r w:rsidR="00A42DCA">
          <w:rPr>
            <w:noProof/>
          </w:rPr>
          <w:t>1</w:t>
        </w:r>
        <w:r>
          <w:rPr>
            <w:noProof/>
          </w:rPr>
          <w:fldChar w:fldCharType="end"/>
        </w:r>
      </w:p>
    </w:sdtContent>
  </w:sdt>
  <w:p w14:paraId="4782E6F4" w14:textId="77777777" w:rsidR="0058673B" w:rsidRDefault="005867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6158F" w14:textId="77777777" w:rsidR="00293AC3" w:rsidRDefault="00293AC3" w:rsidP="0058673B">
      <w:pPr>
        <w:spacing w:after="0" w:line="240" w:lineRule="auto"/>
      </w:pPr>
      <w:r>
        <w:separator/>
      </w:r>
    </w:p>
  </w:footnote>
  <w:footnote w:type="continuationSeparator" w:id="0">
    <w:p w14:paraId="337D8B7D" w14:textId="77777777" w:rsidR="00293AC3" w:rsidRDefault="00293AC3" w:rsidP="005867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824E8"/>
    <w:multiLevelType w:val="multilevel"/>
    <w:tmpl w:val="A51EDFC0"/>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30E3825"/>
    <w:multiLevelType w:val="multilevel"/>
    <w:tmpl w:val="56987D02"/>
    <w:lvl w:ilvl="0">
      <w:start w:val="3"/>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2" w15:restartNumberingAfterBreak="0">
    <w:nsid w:val="1A6005F9"/>
    <w:multiLevelType w:val="multilevel"/>
    <w:tmpl w:val="A51EDFC0"/>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C7851C7"/>
    <w:multiLevelType w:val="hybridMultilevel"/>
    <w:tmpl w:val="7A92ACC6"/>
    <w:lvl w:ilvl="0" w:tplc="C6DC8A5A">
      <w:start w:val="1"/>
      <w:numFmt w:val="decimal"/>
      <w:lvlText w:val="%1."/>
      <w:lvlJc w:val="left"/>
      <w:pPr>
        <w:ind w:left="644" w:hanging="360"/>
      </w:pPr>
      <w:rPr>
        <w:color w:val="auto"/>
      </w:rPr>
    </w:lvl>
    <w:lvl w:ilvl="1" w:tplc="10090019">
      <w:start w:val="1"/>
      <w:numFmt w:val="lowerLetter"/>
      <w:lvlText w:val="%2."/>
      <w:lvlJc w:val="left"/>
      <w:pPr>
        <w:ind w:left="1364" w:hanging="360"/>
      </w:pPr>
    </w:lvl>
    <w:lvl w:ilvl="2" w:tplc="1009001B">
      <w:start w:val="1"/>
      <w:numFmt w:val="lowerRoman"/>
      <w:lvlText w:val="%3."/>
      <w:lvlJc w:val="right"/>
      <w:pPr>
        <w:ind w:left="2084" w:hanging="180"/>
      </w:pPr>
    </w:lvl>
    <w:lvl w:ilvl="3" w:tplc="1009000F">
      <w:start w:val="1"/>
      <w:numFmt w:val="decimal"/>
      <w:lvlText w:val="%4."/>
      <w:lvlJc w:val="left"/>
      <w:pPr>
        <w:ind w:left="2804" w:hanging="360"/>
      </w:pPr>
    </w:lvl>
    <w:lvl w:ilvl="4" w:tplc="10090019">
      <w:start w:val="1"/>
      <w:numFmt w:val="lowerLetter"/>
      <w:lvlText w:val="%5."/>
      <w:lvlJc w:val="left"/>
      <w:pPr>
        <w:ind w:left="3524" w:hanging="360"/>
      </w:pPr>
    </w:lvl>
    <w:lvl w:ilvl="5" w:tplc="1009001B">
      <w:start w:val="1"/>
      <w:numFmt w:val="lowerRoman"/>
      <w:lvlText w:val="%6."/>
      <w:lvlJc w:val="right"/>
      <w:pPr>
        <w:ind w:left="4244" w:hanging="180"/>
      </w:pPr>
    </w:lvl>
    <w:lvl w:ilvl="6" w:tplc="1009000F">
      <w:start w:val="1"/>
      <w:numFmt w:val="decimal"/>
      <w:lvlText w:val="%7."/>
      <w:lvlJc w:val="left"/>
      <w:pPr>
        <w:ind w:left="4964" w:hanging="360"/>
      </w:pPr>
    </w:lvl>
    <w:lvl w:ilvl="7" w:tplc="10090019">
      <w:start w:val="1"/>
      <w:numFmt w:val="lowerLetter"/>
      <w:lvlText w:val="%8."/>
      <w:lvlJc w:val="left"/>
      <w:pPr>
        <w:ind w:left="5684" w:hanging="360"/>
      </w:pPr>
    </w:lvl>
    <w:lvl w:ilvl="8" w:tplc="1009001B">
      <w:start w:val="1"/>
      <w:numFmt w:val="lowerRoman"/>
      <w:lvlText w:val="%9."/>
      <w:lvlJc w:val="right"/>
      <w:pPr>
        <w:ind w:left="6404" w:hanging="180"/>
      </w:pPr>
    </w:lvl>
  </w:abstractNum>
  <w:abstractNum w:abstractNumId="4" w15:restartNumberingAfterBreak="0">
    <w:nsid w:val="227A6B84"/>
    <w:multiLevelType w:val="hybridMultilevel"/>
    <w:tmpl w:val="4454D98C"/>
    <w:lvl w:ilvl="0" w:tplc="334C450C">
      <w:numFmt w:val="bullet"/>
      <w:lvlText w:val="-"/>
      <w:lvlJc w:val="left"/>
      <w:pPr>
        <w:ind w:left="1080" w:hanging="360"/>
      </w:pPr>
      <w:rPr>
        <w:rFonts w:ascii="Aptos" w:eastAsia="Aptos" w:hAnsi="Aptos"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229C66D2"/>
    <w:multiLevelType w:val="hybridMultilevel"/>
    <w:tmpl w:val="8392FE1C"/>
    <w:lvl w:ilvl="0" w:tplc="DE68C074">
      <w:start w:val="8"/>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C545B1A"/>
    <w:multiLevelType w:val="hybridMultilevel"/>
    <w:tmpl w:val="CD52678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15:restartNumberingAfterBreak="0">
    <w:nsid w:val="2FAF1599"/>
    <w:multiLevelType w:val="hybridMultilevel"/>
    <w:tmpl w:val="7E90B8AE"/>
    <w:lvl w:ilvl="0" w:tplc="2744A8B2">
      <w:start w:val="8"/>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1565F21"/>
    <w:multiLevelType w:val="multilevel"/>
    <w:tmpl w:val="28D273B6"/>
    <w:lvl w:ilvl="0">
      <w:start w:val="1"/>
      <w:numFmt w:val="decimal"/>
      <w:lvlText w:val="%1"/>
      <w:lvlJc w:val="left"/>
      <w:pPr>
        <w:ind w:left="360" w:hanging="360"/>
      </w:pPr>
      <w:rPr>
        <w:rFonts w:hint="default"/>
      </w:rPr>
    </w:lvl>
    <w:lvl w:ilv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893200D"/>
    <w:multiLevelType w:val="multilevel"/>
    <w:tmpl w:val="4AE6C520"/>
    <w:lvl w:ilvl="0">
      <w:start w:val="1"/>
      <w:numFmt w:val="decimal"/>
      <w:lvlText w:val="%1"/>
      <w:lvlJc w:val="left"/>
      <w:pPr>
        <w:ind w:left="360" w:hanging="360"/>
      </w:pPr>
      <w:rPr>
        <w:rFonts w:hint="default"/>
      </w:rPr>
    </w:lvl>
    <w:lvl w:ilvl="1">
      <w:start w:val="1"/>
      <w:numFmt w:val="decimal"/>
      <w:lvlText w:val="%2."/>
      <w:lvlJc w:val="left"/>
      <w:pPr>
        <w:ind w:left="785" w:hanging="360"/>
      </w:pPr>
      <w:rPr>
        <w:rFonts w:ascii="Arial" w:eastAsia="Times New Roman" w:hAnsi="Arial" w:cs="Arial"/>
        <w:b/>
        <w:b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8B52A49"/>
    <w:multiLevelType w:val="multilevel"/>
    <w:tmpl w:val="36360698"/>
    <w:lvl w:ilvl="0">
      <w:start w:val="1"/>
      <w:numFmt w:val="upperLetter"/>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11" w15:restartNumberingAfterBreak="0">
    <w:nsid w:val="58C968AB"/>
    <w:multiLevelType w:val="hybridMultilevel"/>
    <w:tmpl w:val="4FB2D710"/>
    <w:lvl w:ilvl="0" w:tplc="04090001">
      <w:start w:val="1"/>
      <w:numFmt w:val="lowerLetter"/>
      <w:lvlText w:val="(%1)"/>
      <w:lvlJc w:val="left"/>
      <w:pPr>
        <w:tabs>
          <w:tab w:val="num" w:pos="720"/>
        </w:tabs>
        <w:ind w:left="720" w:hanging="720"/>
      </w:pPr>
      <w:rPr>
        <w:rFonts w:ascii="Arial" w:hAnsi="Arial" w:hint="default"/>
        <w:spacing w:val="0"/>
        <w:sz w:val="22"/>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 w15:restartNumberingAfterBreak="0">
    <w:nsid w:val="5A471091"/>
    <w:multiLevelType w:val="hybridMultilevel"/>
    <w:tmpl w:val="D1CADEEC"/>
    <w:lvl w:ilvl="0" w:tplc="DE68C074">
      <w:start w:val="8"/>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5B337430"/>
    <w:multiLevelType w:val="multilevel"/>
    <w:tmpl w:val="57EA1F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5CA50225"/>
    <w:multiLevelType w:val="multilevel"/>
    <w:tmpl w:val="36360698"/>
    <w:lvl w:ilvl="0">
      <w:start w:val="1"/>
      <w:numFmt w:val="upperLetter"/>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15" w15:restartNumberingAfterBreak="0">
    <w:nsid w:val="5E0A6896"/>
    <w:multiLevelType w:val="multilevel"/>
    <w:tmpl w:val="0F800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B8557C"/>
    <w:multiLevelType w:val="hybridMultilevel"/>
    <w:tmpl w:val="4EE06BE0"/>
    <w:lvl w:ilvl="0" w:tplc="F38AB2BA">
      <w:start w:val="1"/>
      <w:numFmt w:val="decimal"/>
      <w:lvlText w:val="%1."/>
      <w:lvlJc w:val="left"/>
      <w:pPr>
        <w:ind w:left="720" w:hanging="360"/>
      </w:pPr>
      <w:rPr>
        <w:b/>
        <w:bCs/>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7" w15:restartNumberingAfterBreak="0">
    <w:nsid w:val="71187F1F"/>
    <w:multiLevelType w:val="multilevel"/>
    <w:tmpl w:val="45FE9D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7DEA5FBA"/>
    <w:multiLevelType w:val="multilevel"/>
    <w:tmpl w:val="2928564C"/>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123619025">
    <w:abstractNumId w:val="5"/>
  </w:num>
  <w:num w:numId="2" w16cid:durableId="742678630">
    <w:abstractNumId w:val="12"/>
  </w:num>
  <w:num w:numId="3" w16cid:durableId="1989901527">
    <w:abstractNumId w:val="7"/>
  </w:num>
  <w:num w:numId="4" w16cid:durableId="262960958">
    <w:abstractNumId w:val="9"/>
  </w:num>
  <w:num w:numId="5" w16cid:durableId="1699236285">
    <w:abstractNumId w:val="2"/>
  </w:num>
  <w:num w:numId="6" w16cid:durableId="1426534536">
    <w:abstractNumId w:val="18"/>
  </w:num>
  <w:num w:numId="7" w16cid:durableId="475345243">
    <w:abstractNumId w:val="0"/>
  </w:num>
  <w:num w:numId="8" w16cid:durableId="1153522530">
    <w:abstractNumId w:val="8"/>
  </w:num>
  <w:num w:numId="9" w16cid:durableId="1031297196">
    <w:abstractNumId w:val="14"/>
  </w:num>
  <w:num w:numId="10" w16cid:durableId="1700007725">
    <w:abstractNumId w:val="1"/>
  </w:num>
  <w:num w:numId="11" w16cid:durableId="1539076940">
    <w:abstractNumId w:val="10"/>
  </w:num>
  <w:num w:numId="12" w16cid:durableId="416486843">
    <w:abstractNumId w:val="11"/>
  </w:num>
  <w:num w:numId="13" w16cid:durableId="9063804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10727692">
    <w:abstractNumId w:val="4"/>
  </w:num>
  <w:num w:numId="15" w16cid:durableId="1141341733">
    <w:abstractNumId w:val="6"/>
  </w:num>
  <w:num w:numId="16" w16cid:durableId="1703281423">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320567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444132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77387893">
    <w:abstractNumId w:val="15"/>
  </w:num>
  <w:num w:numId="20" w16cid:durableId="6896504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786"/>
    <w:rsid w:val="000046F7"/>
    <w:rsid w:val="00005CC8"/>
    <w:rsid w:val="000B1A8F"/>
    <w:rsid w:val="000C06F2"/>
    <w:rsid w:val="000D50D0"/>
    <w:rsid w:val="001053EC"/>
    <w:rsid w:val="0012525C"/>
    <w:rsid w:val="0014612C"/>
    <w:rsid w:val="0016376F"/>
    <w:rsid w:val="0016625B"/>
    <w:rsid w:val="00175003"/>
    <w:rsid w:val="00192A52"/>
    <w:rsid w:val="001A07B3"/>
    <w:rsid w:val="001E08C6"/>
    <w:rsid w:val="001E2272"/>
    <w:rsid w:val="001E3B5D"/>
    <w:rsid w:val="001E42D9"/>
    <w:rsid w:val="001E6B1C"/>
    <w:rsid w:val="001F0ED9"/>
    <w:rsid w:val="00200423"/>
    <w:rsid w:val="00293AC3"/>
    <w:rsid w:val="002A1CD8"/>
    <w:rsid w:val="002A41F5"/>
    <w:rsid w:val="002C370E"/>
    <w:rsid w:val="003007FC"/>
    <w:rsid w:val="00375320"/>
    <w:rsid w:val="00383790"/>
    <w:rsid w:val="003D2190"/>
    <w:rsid w:val="003D3864"/>
    <w:rsid w:val="0040122E"/>
    <w:rsid w:val="004445B6"/>
    <w:rsid w:val="004B78DE"/>
    <w:rsid w:val="004D4D02"/>
    <w:rsid w:val="005348FF"/>
    <w:rsid w:val="00556C51"/>
    <w:rsid w:val="00583BBA"/>
    <w:rsid w:val="0058673B"/>
    <w:rsid w:val="005868FB"/>
    <w:rsid w:val="00590192"/>
    <w:rsid w:val="00592B14"/>
    <w:rsid w:val="005A5237"/>
    <w:rsid w:val="005F245F"/>
    <w:rsid w:val="005F5512"/>
    <w:rsid w:val="00606F66"/>
    <w:rsid w:val="006350B0"/>
    <w:rsid w:val="00641DBF"/>
    <w:rsid w:val="00643786"/>
    <w:rsid w:val="00645D16"/>
    <w:rsid w:val="00672933"/>
    <w:rsid w:val="006D6EB4"/>
    <w:rsid w:val="006E2D27"/>
    <w:rsid w:val="006F4AD8"/>
    <w:rsid w:val="0072594A"/>
    <w:rsid w:val="007E7BF0"/>
    <w:rsid w:val="00813B07"/>
    <w:rsid w:val="0082462B"/>
    <w:rsid w:val="00855D9C"/>
    <w:rsid w:val="008A19C5"/>
    <w:rsid w:val="008C16D4"/>
    <w:rsid w:val="00936FD0"/>
    <w:rsid w:val="00971B46"/>
    <w:rsid w:val="009B19BA"/>
    <w:rsid w:val="00A03452"/>
    <w:rsid w:val="00A42DCA"/>
    <w:rsid w:val="00A574B3"/>
    <w:rsid w:val="00A6072D"/>
    <w:rsid w:val="00A74E0C"/>
    <w:rsid w:val="00AA03FC"/>
    <w:rsid w:val="00AA3C8F"/>
    <w:rsid w:val="00AB477F"/>
    <w:rsid w:val="00AD3CAD"/>
    <w:rsid w:val="00AD53DD"/>
    <w:rsid w:val="00AE43CE"/>
    <w:rsid w:val="00AF3798"/>
    <w:rsid w:val="00AF3F59"/>
    <w:rsid w:val="00AF6844"/>
    <w:rsid w:val="00B206A2"/>
    <w:rsid w:val="00B43213"/>
    <w:rsid w:val="00B644F4"/>
    <w:rsid w:val="00BF1245"/>
    <w:rsid w:val="00BF2D72"/>
    <w:rsid w:val="00BF2E6C"/>
    <w:rsid w:val="00BF3D12"/>
    <w:rsid w:val="00C34A2A"/>
    <w:rsid w:val="00C41948"/>
    <w:rsid w:val="00C850BE"/>
    <w:rsid w:val="00C908E9"/>
    <w:rsid w:val="00C974C2"/>
    <w:rsid w:val="00CB3CA4"/>
    <w:rsid w:val="00CD20D6"/>
    <w:rsid w:val="00CF5E56"/>
    <w:rsid w:val="00D92B1E"/>
    <w:rsid w:val="00DE1276"/>
    <w:rsid w:val="00DE6455"/>
    <w:rsid w:val="00E223DB"/>
    <w:rsid w:val="00E84272"/>
    <w:rsid w:val="00EB5F3A"/>
    <w:rsid w:val="00EC50B9"/>
    <w:rsid w:val="00EE4CA7"/>
    <w:rsid w:val="00EF12C2"/>
    <w:rsid w:val="00EF3954"/>
    <w:rsid w:val="00FA210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71BCEB"/>
  <w15:docId w15:val="{C1F4CA95-B2D8-4686-AC32-FA710A97B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qFormat/>
    <w:rsid w:val="00C908E9"/>
    <w:pPr>
      <w:keepNext/>
      <w:spacing w:after="60" w:line="240" w:lineRule="auto"/>
      <w:ind w:left="432"/>
      <w:jc w:val="center"/>
      <w:outlineLvl w:val="0"/>
    </w:pPr>
    <w:rPr>
      <w:rFonts w:ascii="Arial" w:eastAsia="Times New Roman" w:hAnsi="Arial" w:cs="Arial"/>
      <w:b/>
      <w:bCs/>
      <w:cap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BSLSBNormal">
    <w:name w:val="MBSLSB Normal"/>
    <w:rsid w:val="00643786"/>
    <w:pPr>
      <w:widowControl w:val="0"/>
      <w:spacing w:after="0" w:line="240" w:lineRule="auto"/>
      <w:jc w:val="both"/>
    </w:pPr>
    <w:rPr>
      <w:rFonts w:ascii="Arial" w:eastAsia="Times New Roman" w:hAnsi="Arial" w:cs="Times New Roman"/>
      <w:sz w:val="24"/>
      <w:szCs w:val="20"/>
    </w:rPr>
  </w:style>
  <w:style w:type="character" w:customStyle="1" w:styleId="Heading1Char">
    <w:name w:val="Heading 1 Char"/>
    <w:basedOn w:val="DefaultParagraphFont"/>
    <w:link w:val="Heading1"/>
    <w:rsid w:val="00C908E9"/>
    <w:rPr>
      <w:rFonts w:ascii="Arial" w:eastAsia="Times New Roman" w:hAnsi="Arial" w:cs="Arial"/>
      <w:b/>
      <w:bCs/>
      <w:caps/>
      <w:kern w:val="32"/>
      <w:sz w:val="28"/>
      <w:szCs w:val="32"/>
    </w:rPr>
  </w:style>
  <w:style w:type="paragraph" w:styleId="ListParagraph">
    <w:name w:val="List Paragraph"/>
    <w:basedOn w:val="Normal"/>
    <w:uiPriority w:val="34"/>
    <w:qFormat/>
    <w:rsid w:val="00C908E9"/>
    <w:pPr>
      <w:spacing w:after="0" w:line="240" w:lineRule="auto"/>
      <w:ind w:left="720"/>
      <w:contextualSpacing/>
    </w:pPr>
    <w:rPr>
      <w:rFonts w:ascii="Arial" w:eastAsia="Times New Roman" w:hAnsi="Arial" w:cs="Times New Roman"/>
      <w:szCs w:val="24"/>
    </w:rPr>
  </w:style>
  <w:style w:type="character" w:styleId="Hyperlink">
    <w:name w:val="Hyperlink"/>
    <w:basedOn w:val="DefaultParagraphFont"/>
    <w:rsid w:val="00375320"/>
    <w:rPr>
      <w:color w:val="0000FF"/>
      <w:u w:val="single"/>
    </w:rPr>
  </w:style>
  <w:style w:type="paragraph" w:styleId="BodyText">
    <w:name w:val="Body Text"/>
    <w:basedOn w:val="Normal"/>
    <w:link w:val="BodyTextChar"/>
    <w:rsid w:val="00375320"/>
    <w:pPr>
      <w:spacing w:after="0" w:line="240" w:lineRule="auto"/>
      <w:jc w:val="both"/>
    </w:pPr>
    <w:rPr>
      <w:rFonts w:ascii="Arial" w:eastAsia="Times New Roman" w:hAnsi="Arial" w:cs="Times New Roman"/>
      <w:b/>
      <w:bCs/>
      <w:szCs w:val="24"/>
    </w:rPr>
  </w:style>
  <w:style w:type="character" w:customStyle="1" w:styleId="BodyTextChar">
    <w:name w:val="Body Text Char"/>
    <w:basedOn w:val="DefaultParagraphFont"/>
    <w:link w:val="BodyText"/>
    <w:rsid w:val="00375320"/>
    <w:rPr>
      <w:rFonts w:ascii="Arial" w:eastAsia="Times New Roman" w:hAnsi="Arial" w:cs="Times New Roman"/>
      <w:b/>
      <w:bCs/>
      <w:szCs w:val="24"/>
    </w:rPr>
  </w:style>
  <w:style w:type="paragraph" w:customStyle="1" w:styleId="BodyText7">
    <w:name w:val="Body Text 7"/>
    <w:basedOn w:val="Normal"/>
    <w:link w:val="BodyText7Char"/>
    <w:rsid w:val="00375320"/>
    <w:pPr>
      <w:spacing w:after="0" w:line="240" w:lineRule="auto"/>
    </w:pPr>
    <w:rPr>
      <w:rFonts w:ascii="Times New Roman" w:eastAsia="Times New Roman" w:hAnsi="Times New Roman" w:cs="Times New Roman"/>
      <w:sz w:val="24"/>
      <w:szCs w:val="24"/>
    </w:rPr>
  </w:style>
  <w:style w:type="character" w:customStyle="1" w:styleId="BodyText7Char">
    <w:name w:val="Body Text 7 Char"/>
    <w:basedOn w:val="DefaultParagraphFont"/>
    <w:link w:val="BodyText7"/>
    <w:rsid w:val="00375320"/>
    <w:rPr>
      <w:rFonts w:ascii="Times New Roman" w:eastAsia="Times New Roman" w:hAnsi="Times New Roman" w:cs="Times New Roman"/>
      <w:sz w:val="24"/>
      <w:szCs w:val="24"/>
    </w:rPr>
  </w:style>
  <w:style w:type="paragraph" w:customStyle="1" w:styleId="Heading-Appendix">
    <w:name w:val="Heading - Appendix"/>
    <w:basedOn w:val="Normal"/>
    <w:link w:val="Heading-AppendixChar"/>
    <w:qFormat/>
    <w:rsid w:val="00583BBA"/>
    <w:pPr>
      <w:keepNext/>
      <w:keepLines/>
      <w:tabs>
        <w:tab w:val="left" w:pos="360"/>
      </w:tabs>
      <w:spacing w:before="240" w:after="120" w:line="240" w:lineRule="auto"/>
      <w:jc w:val="both"/>
    </w:pPr>
    <w:rPr>
      <w:rFonts w:ascii="Arial" w:eastAsia="Times New Roman" w:hAnsi="Arial" w:cs="Times New Roman"/>
      <w:b/>
      <w:szCs w:val="24"/>
    </w:rPr>
  </w:style>
  <w:style w:type="character" w:customStyle="1" w:styleId="Heading-AppendixChar">
    <w:name w:val="Heading - Appendix Char"/>
    <w:basedOn w:val="DefaultParagraphFont"/>
    <w:link w:val="Heading-Appendix"/>
    <w:rsid w:val="00583BBA"/>
    <w:rPr>
      <w:rFonts w:ascii="Arial" w:eastAsia="Times New Roman" w:hAnsi="Arial" w:cs="Times New Roman"/>
      <w:b/>
      <w:szCs w:val="24"/>
    </w:rPr>
  </w:style>
  <w:style w:type="paragraph" w:styleId="Header">
    <w:name w:val="header"/>
    <w:basedOn w:val="Normal"/>
    <w:link w:val="HeaderChar"/>
    <w:uiPriority w:val="99"/>
    <w:unhideWhenUsed/>
    <w:rsid w:val="005867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673B"/>
  </w:style>
  <w:style w:type="paragraph" w:styleId="Footer">
    <w:name w:val="footer"/>
    <w:basedOn w:val="Normal"/>
    <w:link w:val="FooterChar"/>
    <w:uiPriority w:val="99"/>
    <w:unhideWhenUsed/>
    <w:qFormat/>
    <w:rsid w:val="005867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673B"/>
  </w:style>
  <w:style w:type="character" w:styleId="UnresolvedMention">
    <w:name w:val="Unresolved Mention"/>
    <w:basedOn w:val="DefaultParagraphFont"/>
    <w:uiPriority w:val="99"/>
    <w:semiHidden/>
    <w:unhideWhenUsed/>
    <w:rsid w:val="005348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855267">
      <w:bodyDiv w:val="1"/>
      <w:marLeft w:val="0"/>
      <w:marRight w:val="0"/>
      <w:marTop w:val="0"/>
      <w:marBottom w:val="0"/>
      <w:divBdr>
        <w:top w:val="none" w:sz="0" w:space="0" w:color="auto"/>
        <w:left w:val="none" w:sz="0" w:space="0" w:color="auto"/>
        <w:bottom w:val="none" w:sz="0" w:space="0" w:color="auto"/>
        <w:right w:val="none" w:sz="0" w:space="0" w:color="auto"/>
      </w:divBdr>
    </w:div>
    <w:div w:id="1042512184">
      <w:bodyDiv w:val="1"/>
      <w:marLeft w:val="0"/>
      <w:marRight w:val="0"/>
      <w:marTop w:val="0"/>
      <w:marBottom w:val="0"/>
      <w:divBdr>
        <w:top w:val="none" w:sz="0" w:space="0" w:color="auto"/>
        <w:left w:val="none" w:sz="0" w:space="0" w:color="auto"/>
        <w:bottom w:val="none" w:sz="0" w:space="0" w:color="auto"/>
        <w:right w:val="none" w:sz="0" w:space="0" w:color="auto"/>
      </w:divBdr>
    </w:div>
    <w:div w:id="1198391822">
      <w:bodyDiv w:val="1"/>
      <w:marLeft w:val="0"/>
      <w:marRight w:val="0"/>
      <w:marTop w:val="0"/>
      <w:marBottom w:val="0"/>
      <w:divBdr>
        <w:top w:val="none" w:sz="0" w:space="0" w:color="auto"/>
        <w:left w:val="none" w:sz="0" w:space="0" w:color="auto"/>
        <w:bottom w:val="none" w:sz="0" w:space="0" w:color="auto"/>
        <w:right w:val="none" w:sz="0" w:space="0" w:color="auto"/>
      </w:divBdr>
    </w:div>
    <w:div w:id="1653169502">
      <w:bodyDiv w:val="1"/>
      <w:marLeft w:val="0"/>
      <w:marRight w:val="0"/>
      <w:marTop w:val="0"/>
      <w:marBottom w:val="0"/>
      <w:divBdr>
        <w:top w:val="none" w:sz="0" w:space="0" w:color="auto"/>
        <w:left w:val="none" w:sz="0" w:space="0" w:color="auto"/>
        <w:bottom w:val="none" w:sz="0" w:space="0" w:color="auto"/>
        <w:right w:val="none" w:sz="0" w:space="0" w:color="auto"/>
      </w:divBdr>
    </w:div>
    <w:div w:id="1971090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1126</Words>
  <Characters>6421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Mercier</dc:creator>
  <cp:lastModifiedBy>Larry Loveng</cp:lastModifiedBy>
  <cp:revision>5</cp:revision>
  <dcterms:created xsi:type="dcterms:W3CDTF">2026-06-23T13:53:00Z</dcterms:created>
  <dcterms:modified xsi:type="dcterms:W3CDTF">2026-07-02T13:49:00Z</dcterms:modified>
</cp:coreProperties>
</file>